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bCs/>
          <w:sz w:val="28"/>
          <w:szCs w:val="28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-182245</wp:posOffset>
            </wp:positionH>
            <wp:positionV relativeFrom="paragraph">
              <wp:posOffset>-278130</wp:posOffset>
            </wp:positionV>
            <wp:extent cx="1755140" cy="1664335"/>
            <wp:effectExtent l="0" t="0" r="0" b="0"/>
            <wp:wrapSquare wrapText="righ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Салам, Азербайджан!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Рекламный тур для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турагенств.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РЕЛАКС И ПЕРЕЗАГРУЗКА!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Даты: 11.02.23-15.02.23/ 07.03.23-11.02.23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Продолжительность — 5 дней /4 ночи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0" w:right="0" w:firstLine="283"/>
        <w:jc w:val="left"/>
        <w:rPr>
          <w:rFonts w:ascii="Times New Roman" w:hAnsi="Times New Roman"/>
          <w:b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День 1: аэропорт — Баку.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Прибытие в аэропорт Гейдара Алиева. Рекомендуется приобретать билеты с прилетом до 14.30.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Встреча группы в аэропорту. Посадка в автобус. Отъезд на размещение в гостиницу (обычное время заезда - 15:00; раньше - при наличии возможности). 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Обзорная экскурсия по городу. </w:t>
      </w:r>
    </w:p>
    <w:p>
      <w:pPr>
        <w:pStyle w:val="Style17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Экскурсия по городу начинается с посещения Нагорного парка. Нагорный парк расположен на холме в западной части города. Это лучшее место, чтобы рассмотреть сам город и Бакинскую бухту. Далее экскурсия продолжится в Старом Городе, сохранившем до наших дней и крепостные стены, и узкие мощеные улочки...Именно здесь снимались эпизоды таких знаменитых советских фильмов как "Бриллиантовая рука", "Человек-амфибия", "Айболит - 66", "Тегеран 43".На территории Старого Города, сосредоточено несколько десятков историко-архитектурных памятников, в том числе Дворец Ширваншахов (XV век), символ города Баку - Девичья Башня (IX век), караван-сараи, мечети и т. д.  Во время экскурсии мы посетим Площадь Фонтанов, ул Низами. Мы посетим Нагорный парк, смотровую площадку, увидим  Башни Пламени и прокатимся на знаменитом Бакинском фуникулоре.</w:t>
      </w:r>
    </w:p>
    <w:p>
      <w:pPr>
        <w:pStyle w:val="Style17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Приветственный ужин  в ресторане с национальными танцами.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Возвращение в отель. Свободное время. </w:t>
      </w:r>
    </w:p>
    <w:p>
      <w:pPr>
        <w:pStyle w:val="Normal"/>
        <w:ind w:left="720" w:hanging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rPr>
          <w:b/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single"/>
        </w:rPr>
        <w:t>ДЕНЬ 2: Экскурсия Абшерон и Гобустан.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Завтрак в отеле.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Посетим огненную гору в Янардаге "Храм огня Баку" - религиозный храм похожий на замок, в городе Сураханы пригороде Баку, Азербайджан. Основываясь на персидских и индийских надписях, храм использовался как индуистское, сикхское и зороастрийское место поклонения. 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Посетим 3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>D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музей- Гобустана. 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Обед в национальном ресторане.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После обеда посещение Национального парка Гобустан, фотосессия на свежем воздухе.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Экскурсия в Культурный центр Гейдара Алиева. Это культурный центр Баку и страны. Комплекс представляет собой инженерное сооружение, которое включает в себя 10 помещений. Внутри расположены холлы и залы: крупнейший и современный на Кавказе Аудиториум. В центре оборудованы: музей, выставочные залы, административные комплексы. 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Возвращение в отель. Свободное время.</w:t>
      </w:r>
    </w:p>
    <w:p>
      <w:pPr>
        <w:pStyle w:val="Normal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rPr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ДЕНЬ 3:  Габала — Азербайджанская Швейцария.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08:00 – 09:00 Завтрак в отеле.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Выезд из  отеля с вещами. Переезд в Габала. Всего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B3A49"/>
          <w:spacing w:val="0"/>
          <w:sz w:val="24"/>
          <w:szCs w:val="24"/>
        </w:rPr>
        <w:t xml:space="preserve"> в нескольких часах пути от Баку расположилась древняя столица кавказской Албании — Габала. Вам предстоит провести целый день в азербайджанской Швейцарии среди горных перевалов и долин, высоких водопадов и чистейших озер. По дороге вы сможете посетить удивительное святилище и самую древнюю мечеть Азербайджана. А в самой Габале вас будет ожидать захватывающая поездка на канатной дороге.</w:t>
      </w:r>
    </w:p>
    <w:p>
      <w:pPr>
        <w:pStyle w:val="Style17"/>
        <w:numPr>
          <w:ilvl w:val="0"/>
          <w:numId w:val="1"/>
        </w:numPr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4"/>
          <w:szCs w:val="24"/>
        </w:rPr>
        <w:t xml:space="preserve">Инспекция отелей </w:t>
      </w: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Thermal Spa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4"/>
          <w:szCs w:val="24"/>
        </w:rPr>
        <w:t xml:space="preserve">, </w:t>
      </w: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Chenot Hotel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4"/>
          <w:szCs w:val="24"/>
        </w:rPr>
        <w:t xml:space="preserve">, </w:t>
      </w: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Qafqaz Sport.</w:t>
      </w:r>
    </w:p>
    <w:p>
      <w:pPr>
        <w:pStyle w:val="Style17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Обед в местном ресторане</w:t>
      </w:r>
    </w:p>
    <w:p>
      <w:pPr>
        <w:pStyle w:val="Style17"/>
        <w:numPr>
          <w:ilvl w:val="0"/>
          <w:numId w:val="1"/>
        </w:numPr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4"/>
          <w:szCs w:val="24"/>
        </w:rPr>
        <w:t xml:space="preserve">Знакомство с туристическими объектами г. Габала (канатная дорога, горнолыжный комплекс </w:t>
      </w: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Tufandag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4"/>
          <w:szCs w:val="24"/>
        </w:rPr>
        <w:t xml:space="preserve">, конгресс холл, развлекательный центр «Габаланд»).Инспекция сети отеля </w:t>
      </w: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Qafqaz River Side.</w:t>
      </w:r>
    </w:p>
    <w:p>
      <w:pPr>
        <w:pStyle w:val="Style17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Размещение в отеле </w:t>
      </w:r>
      <w:r>
        <w:rPr>
          <w:rFonts w:ascii="Times New Roman" w:hAnsi="Times New Roman"/>
          <w:b w:val="false"/>
          <w:bCs w:val="false"/>
          <w:color w:val="000000"/>
          <w:spacing w:val="0"/>
          <w:sz w:val="24"/>
          <w:szCs w:val="24"/>
          <w:shd w:fill="FFFFFF" w:val="clear"/>
        </w:rPr>
        <w:t>Gabala Garden Hotel 5*.(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A232C"/>
          <w:spacing w:val="0"/>
          <w:sz w:val="24"/>
          <w:szCs w:val="24"/>
          <w:shd w:fill="FFFFFF" w:val="clear"/>
        </w:rPr>
        <w:t>К услугам гостей сезонный бассейн под открытым небом, крытый бассейн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, сауна).</w:t>
      </w:r>
    </w:p>
    <w:p>
      <w:pPr>
        <w:pStyle w:val="Style17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Свободное время. Отдых.</w:t>
      </w:r>
    </w:p>
    <w:p>
      <w:pPr>
        <w:pStyle w:val="Style17"/>
        <w:numPr>
          <w:ilvl w:val="0"/>
          <w:numId w:val="0"/>
        </w:numPr>
        <w:ind w:left="720" w:hanging="0"/>
        <w:rPr>
          <w:rFonts w:ascii="Trebuchet MS" w:hAnsi="Trebuchet MS"/>
          <w:b/>
          <w:b/>
          <w:bCs/>
          <w:i w:val="false"/>
          <w:caps w:val="false"/>
          <w:smallCaps w:val="false"/>
          <w:color w:val="FF0000"/>
          <w:spacing w:val="0"/>
          <w:sz w:val="28"/>
          <w:szCs w:val="28"/>
          <w:highlight w:val="none"/>
          <w:shd w:fill="FFFFFF" w:val="clear"/>
        </w:rPr>
      </w:pPr>
      <w:r>
        <w:rPr/>
      </w:r>
    </w:p>
    <w:p>
      <w:pPr>
        <w:pStyle w:val="Normal"/>
        <w:rPr>
          <w:u w:val="single"/>
        </w:rPr>
      </w:pPr>
      <w:r>
        <w:rPr>
          <w:rFonts w:ascii="Trebuchet MS" w:hAnsi="Trebuchet MS"/>
          <w:b/>
          <w:bCs/>
          <w:i w:val="false"/>
          <w:caps w:val="false"/>
          <w:smallCaps w:val="false"/>
          <w:color w:val="FF0000"/>
          <w:spacing w:val="0"/>
          <w:sz w:val="28"/>
          <w:szCs w:val="28"/>
          <w:u w:val="single"/>
          <w:shd w:fill="FFFFFF" w:val="clear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ДЕНЬ 4: Шеки -Баку.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08:00 – 09:00 Завтрак в отеле.</w:t>
      </w:r>
    </w:p>
    <w:p>
      <w:pPr>
        <w:pStyle w:val="Style17"/>
        <w:numPr>
          <w:ilvl w:val="0"/>
          <w:numId w:val="1"/>
        </w:numPr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4"/>
          <w:szCs w:val="24"/>
          <w:shd w:fill="FFFFFF" w:val="clear"/>
        </w:rPr>
        <w:t>Обзорная экскурсия по </w:t>
      </w: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4"/>
          <w:szCs w:val="24"/>
          <w:shd w:fill="FFFFFF" w:val="clear"/>
        </w:rPr>
        <w:t>Шеки.</w:t>
      </w: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4"/>
          <w:szCs w:val="24"/>
        </w:rPr>
        <w:t xml:space="preserve"> Шеки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4"/>
          <w:szCs w:val="24"/>
        </w:rPr>
        <w:t xml:space="preserve"> - один из самых древних и красивейших городов Азербайджана, расположен на живописных южных склонах Большого Кавказского хребта. Долгое время этот древний город считался центром шелководства и был важным узлом на Шелковом пути.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Во время экскурсии мы посетим  Ханский дворец, посетим Караван Сарай, продегустируем знаменитую Шекинскую халву.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После вкусного обеда переезд в Баку.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Ночь в Баку. Свободное время.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rPr>
          <w:b/>
          <w:b/>
          <w:bCs/>
          <w:color w:val="FF0000"/>
          <w:sz w:val="28"/>
          <w:szCs w:val="28"/>
        </w:rPr>
      </w:pPr>
      <w:r>
        <w:rPr>
          <w:rFonts w:ascii="Trebuchet MS" w:hAnsi="Trebuchet MS"/>
          <w:b/>
          <w:bCs/>
          <w:i w:val="false"/>
          <w:caps w:val="false"/>
          <w:smallCaps w:val="false"/>
          <w:color w:val="FF0000"/>
          <w:spacing w:val="0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</w:rPr>
        <w:t>ДЕНЬ 5: Баку- Восточный базар -аэропорт.</w:t>
      </w:r>
    </w:p>
    <w:p>
      <w:pPr>
        <w:pStyle w:val="Normal"/>
        <w:numPr>
          <w:ilvl w:val="0"/>
          <w:numId w:val="1"/>
        </w:numPr>
        <w:rPr>
          <w:b/>
          <w:b/>
          <w:bCs/>
          <w:sz w:val="28"/>
          <w:szCs w:val="28"/>
        </w:rPr>
      </w:pPr>
      <w:r>
        <w:rPr/>
        <w:t>08:00 – 09:00 Завтрак в отеле.</w:t>
      </w:r>
    </w:p>
    <w:p>
      <w:pPr>
        <w:pStyle w:val="Normal"/>
        <w:numPr>
          <w:ilvl w:val="0"/>
          <w:numId w:val="1"/>
        </w:numPr>
        <w:rPr>
          <w:b/>
          <w:b/>
          <w:bCs/>
          <w:sz w:val="28"/>
          <w:szCs w:val="28"/>
        </w:rPr>
      </w:pPr>
      <w:r>
        <w:rPr/>
        <w:t>Поездка на Восточный Базар (в зависимости от времени вылета основной группы).</w:t>
      </w:r>
    </w:p>
    <w:p>
      <w:pPr>
        <w:pStyle w:val="Normal"/>
        <w:numPr>
          <w:ilvl w:val="0"/>
          <w:numId w:val="1"/>
        </w:numPr>
        <w:rPr>
          <w:b/>
          <w:b/>
          <w:bCs/>
          <w:sz w:val="28"/>
          <w:szCs w:val="28"/>
        </w:rPr>
      </w:pPr>
      <w:r>
        <w:rPr/>
        <w:t xml:space="preserve">Трансфер в аэропорт. Рекомендуется время вылета после 18.00 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Отправление. Приятного полета! Надеемся увидеть вас снова!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Размещение/стоимость</w:t>
      </w:r>
    </w:p>
    <w:tbl>
      <w:tblPr>
        <w:tblW w:w="9335" w:type="dxa"/>
        <w:jc w:val="left"/>
        <w:tblInd w:w="154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firstRow="1" w:noVBand="1" w:lastRow="0" w:firstColumn="0" w:lastColumn="0" w:noHBand="0" w:val="0420"/>
      </w:tblPr>
      <w:tblGrid>
        <w:gridCol w:w="5808"/>
        <w:gridCol w:w="3526"/>
      </w:tblGrid>
      <w:tr>
        <w:trPr>
          <w:trHeight w:val="1656" w:hRule="atLeast"/>
        </w:trPr>
        <w:tc>
          <w:tcPr>
            <w:tcW w:w="58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color="auto" w:fill="92D050" w:val="clear"/>
          </w:tcPr>
          <w:p>
            <w:pPr>
              <w:pStyle w:val="Normal"/>
              <w:widowControl w:val="false"/>
              <w:spacing w:before="0" w:after="160"/>
              <w:ind w:left="72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Отел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en-US"/>
              </w:rPr>
              <w:t>и</w:t>
            </w:r>
          </w:p>
          <w:p>
            <w:pPr>
              <w:pStyle w:val="Normal"/>
              <w:widowControl w:val="false"/>
              <w:spacing w:before="0" w:after="160"/>
              <w:ind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pacing w:val="0"/>
                <w:sz w:val="28"/>
                <w:szCs w:val="28"/>
                <w:lang w:val="ru-RU"/>
              </w:rPr>
              <w:t>Sapphire Inn Hotel Baku 4</w:t>
            </w:r>
          </w:p>
          <w:p>
            <w:pPr>
              <w:pStyle w:val="Normal"/>
              <w:widowControl w:val="false"/>
              <w:spacing w:before="0" w:after="160"/>
              <w:ind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pacing w:val="0"/>
                <w:sz w:val="28"/>
                <w:szCs w:val="28"/>
                <w:lang w:val="ru-RU"/>
              </w:rPr>
              <w:t>*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pacing w:val="0"/>
                <w:sz w:val="28"/>
                <w:szCs w:val="28"/>
              </w:rPr>
              <w:t>Gabala Garden Hotel 5*</w:t>
            </w:r>
          </w:p>
          <w:p>
            <w:pPr>
              <w:pStyle w:val="Normal"/>
              <w:widowControl w:val="false"/>
              <w:spacing w:before="0" w:after="160"/>
              <w:ind w:left="72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color="auto" w:fill="92D050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spacing w:before="0" w:after="160"/>
              <w:ind w:left="72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160"/>
              <w:ind w:left="72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Стоимость </w:t>
            </w:r>
          </w:p>
          <w:p>
            <w:pPr>
              <w:pStyle w:val="Normal"/>
              <w:widowControl w:val="false"/>
              <w:spacing w:before="0" w:after="160"/>
              <w:ind w:left="72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</w:tr>
      <w:tr>
        <w:trPr>
          <w:trHeight w:val="584" w:hRule="atLeast"/>
        </w:trPr>
        <w:tc>
          <w:tcPr>
            <w:tcW w:w="58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BE9CD" w:val="clear"/>
          </w:tcPr>
          <w:p>
            <w:pPr>
              <w:pStyle w:val="Normal"/>
              <w:widowControl w:val="false"/>
              <w:spacing w:before="0" w:after="160"/>
              <w:ind w:left="72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Calibri" w:ascii="Times New Roman" w:hAnsi="Times New Roman" w:cstheme="minorHAnsi"/>
                <w:b w:val="false"/>
                <w:bCs w:val="false"/>
                <w:color w:val="000000"/>
                <w:sz w:val="28"/>
                <w:szCs w:val="28"/>
              </w:rPr>
              <w:t xml:space="preserve">На человека в двухместном номере </w:t>
            </w:r>
          </w:p>
        </w:tc>
        <w:tc>
          <w:tcPr>
            <w:tcW w:w="35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BE9CD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spacing w:before="0" w:after="160"/>
              <w:ind w:left="72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21500 руб.</w:t>
            </w:r>
          </w:p>
        </w:tc>
      </w:tr>
      <w:tr>
        <w:trPr>
          <w:trHeight w:val="797" w:hRule="atLeast"/>
        </w:trPr>
        <w:tc>
          <w:tcPr>
            <w:tcW w:w="5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EF4E8" w:val="clear"/>
          </w:tcPr>
          <w:p>
            <w:pPr>
              <w:pStyle w:val="Normal"/>
              <w:widowControl w:val="false"/>
              <w:spacing w:before="0" w:after="160"/>
              <w:ind w:left="72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На человека в одноместном номере </w:t>
            </w:r>
          </w:p>
        </w:tc>
        <w:tc>
          <w:tcPr>
            <w:tcW w:w="3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EF4E8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spacing w:before="0" w:after="160"/>
              <w:ind w:left="72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25000 руб .</w:t>
            </w:r>
          </w:p>
        </w:tc>
      </w:tr>
    </w:tbl>
    <w:p>
      <w:pPr>
        <w:pStyle w:val="Normal"/>
        <w:rPr>
          <w:rFonts w:cs="Calibri" w:cstheme="minorHAnsi"/>
          <w:b/>
          <w:b/>
          <w:bCs/>
          <w:color w:val="000000"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 xml:space="preserve">          </w:t>
      </w:r>
    </w:p>
    <w:p>
      <w:pPr>
        <w:pStyle w:val="Normal"/>
        <w:rPr>
          <w:rFonts w:cs="Calibri" w:cstheme="minorHAnsi"/>
          <w:b/>
          <w:b/>
          <w:bCs/>
          <w:color w:val="000000"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 xml:space="preserve">    </w:t>
      </w:r>
      <w:r>
        <w:rPr>
          <w:rFonts w:cs="Calibri" w:ascii="Times New Roman" w:hAnsi="Times New Roman" w:cstheme="minorHAnsi"/>
          <w:b/>
          <w:bCs/>
          <w:color w:val="000000"/>
          <w:sz w:val="28"/>
          <w:szCs w:val="28"/>
        </w:rPr>
        <w:t xml:space="preserve">Включено: </w:t>
      </w:r>
    </w:p>
    <w:p>
      <w:pPr>
        <w:pStyle w:val="Normal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color w:val="000000"/>
          <w:sz w:val="28"/>
          <w:szCs w:val="28"/>
        </w:rPr>
        <w:t>проживание в гостинице,</w:t>
      </w:r>
    </w:p>
    <w:p>
      <w:pPr>
        <w:pStyle w:val="Normal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color w:val="000000"/>
          <w:sz w:val="28"/>
          <w:szCs w:val="28"/>
        </w:rPr>
        <w:t>входные билеты,</w:t>
      </w:r>
    </w:p>
    <w:p>
      <w:pPr>
        <w:pStyle w:val="Normal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color w:val="000000"/>
          <w:sz w:val="28"/>
          <w:szCs w:val="28"/>
        </w:rPr>
        <w:t xml:space="preserve"> </w:t>
      </w:r>
      <w:r>
        <w:rPr>
          <w:rFonts w:cs="Calibri" w:ascii="Times New Roman" w:hAnsi="Times New Roman" w:cstheme="minorHAnsi"/>
          <w:color w:val="000000"/>
          <w:sz w:val="28"/>
          <w:szCs w:val="28"/>
        </w:rPr>
        <w:t>питание по программе,</w:t>
      </w:r>
    </w:p>
    <w:p>
      <w:pPr>
        <w:pStyle w:val="Normal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color w:val="000000"/>
          <w:sz w:val="28"/>
          <w:szCs w:val="28"/>
        </w:rPr>
        <w:t xml:space="preserve"> </w:t>
      </w:r>
      <w:r>
        <w:rPr>
          <w:rFonts w:cs="Calibri" w:ascii="Times New Roman" w:hAnsi="Times New Roman" w:cstheme="minorHAnsi"/>
          <w:color w:val="000000"/>
          <w:sz w:val="28"/>
          <w:szCs w:val="28"/>
        </w:rPr>
        <w:t xml:space="preserve">услуги русского экскурсовода, </w:t>
      </w:r>
    </w:p>
    <w:p>
      <w:pPr>
        <w:pStyle w:val="Normal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color w:val="000000"/>
          <w:sz w:val="28"/>
          <w:szCs w:val="28"/>
        </w:rPr>
        <w:t>транспортное обслуживание.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color w:val="000000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color w:val="000000"/>
          <w:sz w:val="28"/>
          <w:szCs w:val="28"/>
        </w:rPr>
        <w:t xml:space="preserve">           </w:t>
      </w:r>
      <w:r>
        <w:rPr>
          <w:rFonts w:cs="Calibri" w:ascii="Times New Roman" w:hAnsi="Times New Roman" w:cstheme="minorHAnsi"/>
          <w:b/>
          <w:bCs/>
          <w:color w:val="000000"/>
          <w:sz w:val="28"/>
          <w:szCs w:val="28"/>
        </w:rPr>
        <w:t>Оплачивается отдельно</w:t>
      </w:r>
      <w:r>
        <w:rPr>
          <w:rFonts w:cs="Calibri" w:ascii="Times New Roman" w:hAnsi="Times New Roman" w:cstheme="minorHAnsi"/>
          <w:color w:val="000000"/>
          <w:sz w:val="28"/>
          <w:szCs w:val="28"/>
        </w:rPr>
        <w:t>:</w:t>
      </w:r>
    </w:p>
    <w:p>
      <w:pPr>
        <w:pStyle w:val="Normal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color w:val="000000"/>
          <w:sz w:val="28"/>
          <w:szCs w:val="28"/>
        </w:rPr>
        <w:t>Авиабилеты ,</w:t>
      </w:r>
    </w:p>
    <w:p>
      <w:pPr>
        <w:pStyle w:val="Normal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color w:val="000000"/>
          <w:sz w:val="28"/>
          <w:szCs w:val="28"/>
        </w:rPr>
        <w:t>Ужин .</w:t>
      </w:r>
    </w:p>
    <w:p>
      <w:pPr>
        <w:pStyle w:val="Normal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color w:val="000000"/>
          <w:sz w:val="28"/>
          <w:szCs w:val="28"/>
        </w:rPr>
        <w:t xml:space="preserve"> </w:t>
      </w:r>
    </w:p>
    <w:p>
      <w:pPr>
        <w:pStyle w:val="Normal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color w:val="000000"/>
          <w:sz w:val="28"/>
          <w:szCs w:val="28"/>
        </w:rPr>
        <w:t xml:space="preserve"> </w:t>
      </w:r>
    </w:p>
    <w:p>
      <w:pPr>
        <w:pStyle w:val="Normal"/>
        <w:ind w:left="720" w:hanging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ind w:left="720" w:hanging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160"/>
        <w:ind w:left="720" w:hanging="0"/>
        <w:rPr>
          <w:b/>
          <w:b/>
          <w:bCs/>
        </w:rPr>
      </w:pPr>
      <w:r>
        <w:rPr/>
        <w:t xml:space="preserve">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Lucida Sans">
    <w:charset w:val="cc"/>
    <w:family w:val="roman"/>
    <w:pitch w:val="variable"/>
  </w:font>
  <w:font w:name="Noto Sans">
    <w:charset w:val="cc"/>
    <w:family w:val="roman"/>
    <w:pitch w:val="variable"/>
  </w:font>
  <w:font w:name="Times New Roman">
    <w:charset w:val="01"/>
    <w:family w:val="roman"/>
    <w:pitch w:val="variable"/>
  </w:font>
  <w:font w:name="Trebuchet MS">
    <w:charset w:val="cc"/>
    <w:family w:val="roman"/>
    <w:pitch w:val="variable"/>
  </w:font>
  <w:font w:name="Wingdings 3">
    <w:charset w:val="02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Strong"/>
    <w:qFormat/>
    <w:rPr>
      <w:b/>
      <w:bCs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84309"/>
    <w:pPr>
      <w:spacing w:before="0" w:after="160"/>
      <w:ind w:left="720" w:hanging="0"/>
      <w:contextualSpacing/>
    </w:pPr>
    <w:rPr/>
  </w:style>
  <w:style w:type="paragraph" w:styleId="Style21">
    <w:name w:val="Объект без заливки"/>
    <w:basedOn w:val="Normal"/>
    <w:qFormat/>
    <w:pPr>
      <w:spacing w:lineRule="atLeast" w:line="200" w:before="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Style22">
    <w:name w:val="Объект без заливки и линий"/>
    <w:basedOn w:val="Normal"/>
    <w:qFormat/>
    <w:pPr>
      <w:spacing w:lineRule="atLeast" w:line="200" w:before="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Style23"/>
    <w:qFormat/>
    <w:pPr/>
    <w:rPr>
      <w:rFonts w:ascii="Noto Sans" w:hAnsi="Noto Sans"/>
      <w:sz w:val="36"/>
    </w:rPr>
  </w:style>
  <w:style w:type="paragraph" w:styleId="Style23">
    <w:name w:val="Текст"/>
    <w:basedOn w:val="Style19"/>
    <w:qFormat/>
    <w:pPr/>
    <w:rPr/>
  </w:style>
  <w:style w:type="paragraph" w:styleId="4">
    <w:name w:val="Заглавие А4"/>
    <w:basedOn w:val="A4"/>
    <w:qFormat/>
    <w:pPr/>
    <w:rPr>
      <w:rFonts w:ascii="Noto Sans" w:hAnsi="Noto Sans"/>
      <w:sz w:val="87"/>
    </w:rPr>
  </w:style>
  <w:style w:type="paragraph" w:styleId="41">
    <w:name w:val="Заголовок А4"/>
    <w:basedOn w:val="A4"/>
    <w:qFormat/>
    <w:pPr/>
    <w:rPr>
      <w:rFonts w:ascii="Noto Sans" w:hAnsi="Noto Sans"/>
      <w:sz w:val="48"/>
    </w:rPr>
  </w:style>
  <w:style w:type="paragraph" w:styleId="42">
    <w:name w:val="Текст А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23"/>
    <w:qFormat/>
    <w:pPr/>
    <w:rPr>
      <w:rFonts w:ascii="Noto Sans" w:hAnsi="Noto Sans"/>
      <w:sz w:val="95"/>
    </w:rPr>
  </w:style>
  <w:style w:type="paragraph" w:styleId="0">
    <w:name w:val="Заглавие А0"/>
    <w:basedOn w:val="A0"/>
    <w:qFormat/>
    <w:pPr/>
    <w:rPr>
      <w:rFonts w:ascii="Noto Sans" w:hAnsi="Noto Sans"/>
      <w:sz w:val="191"/>
    </w:rPr>
  </w:style>
  <w:style w:type="paragraph" w:styleId="01">
    <w:name w:val="Заголовок А0"/>
    <w:basedOn w:val="A0"/>
    <w:qFormat/>
    <w:pPr/>
    <w:rPr>
      <w:rFonts w:ascii="Noto Sans" w:hAnsi="Noto Sans"/>
      <w:sz w:val="143"/>
    </w:rPr>
  </w:style>
  <w:style w:type="paragraph" w:styleId="02">
    <w:name w:val="Текст А0"/>
    <w:basedOn w:val="A0"/>
    <w:qFormat/>
    <w:pPr/>
    <w:rPr>
      <w:rFonts w:ascii="Noto Sans" w:hAnsi="Noto Sans"/>
      <w:sz w:val="95"/>
    </w:rPr>
  </w:style>
  <w:style w:type="paragraph" w:styleId="Style24">
    <w:name w:val="Графика"/>
    <w:qFormat/>
    <w:pPr>
      <w:widowControl/>
      <w:bidi w:val="0"/>
      <w:spacing w:before="0" w:after="0"/>
      <w:jc w:val="left"/>
    </w:pPr>
    <w:rPr>
      <w:rFonts w:ascii="Liberation Sans" w:hAnsi="Liberation Sans" w:eastAsia="Tahoma" w:cs="Arial"/>
      <w:color w:val="auto"/>
      <w:kern w:val="0"/>
      <w:sz w:val="36"/>
      <w:szCs w:val="24"/>
      <w:lang w:val="ru-RU" w:eastAsia="en-US" w:bidi="ar-SA"/>
    </w:rPr>
  </w:style>
  <w:style w:type="paragraph" w:styleId="Style25">
    <w:name w:val="Фигуры"/>
    <w:basedOn w:val="Style24"/>
    <w:qFormat/>
    <w:pPr/>
    <w:rPr>
      <w:rFonts w:ascii="Liberation Sans" w:hAnsi="Liberation Sans"/>
      <w:b/>
      <w:sz w:val="28"/>
    </w:rPr>
  </w:style>
  <w:style w:type="paragraph" w:styleId="Style26">
    <w:name w:val="Заливка"/>
    <w:basedOn w:val="Style25"/>
    <w:qFormat/>
    <w:pPr/>
    <w:rPr>
      <w:rFonts w:ascii="Liberation Sans" w:hAnsi="Liberation Sans"/>
      <w:b/>
      <w:sz w:val="28"/>
    </w:rPr>
  </w:style>
  <w:style w:type="paragraph" w:styleId="Style27">
    <w:name w:val="Заливка синим"/>
    <w:basedOn w:val="Style26"/>
    <w:qFormat/>
    <w:pPr/>
    <w:rPr>
      <w:rFonts w:ascii="Liberation Sans" w:hAnsi="Liberation Sans"/>
      <w:b/>
      <w:color w:val="FFFFFF"/>
      <w:sz w:val="28"/>
    </w:rPr>
  </w:style>
  <w:style w:type="paragraph" w:styleId="Style28">
    <w:name w:val="Заливка зелёным"/>
    <w:basedOn w:val="Style26"/>
    <w:qFormat/>
    <w:pPr/>
    <w:rPr>
      <w:rFonts w:ascii="Liberation Sans" w:hAnsi="Liberation Sans"/>
      <w:b/>
      <w:color w:val="FFFFFF"/>
      <w:sz w:val="28"/>
    </w:rPr>
  </w:style>
  <w:style w:type="paragraph" w:styleId="Style29">
    <w:name w:val="Заливка красным"/>
    <w:basedOn w:val="Style26"/>
    <w:qFormat/>
    <w:pPr/>
    <w:rPr>
      <w:rFonts w:ascii="Liberation Sans" w:hAnsi="Liberation Sans"/>
      <w:b/>
      <w:color w:val="FFFFFF"/>
      <w:sz w:val="28"/>
    </w:rPr>
  </w:style>
  <w:style w:type="paragraph" w:styleId="Style30">
    <w:name w:val="Заливка жёлтым"/>
    <w:basedOn w:val="Style26"/>
    <w:qFormat/>
    <w:pPr/>
    <w:rPr>
      <w:rFonts w:ascii="Liberation Sans" w:hAnsi="Liberation Sans"/>
      <w:b/>
      <w:color w:val="FFFFFF"/>
      <w:sz w:val="28"/>
    </w:rPr>
  </w:style>
  <w:style w:type="paragraph" w:styleId="Style31">
    <w:name w:val="Контур"/>
    <w:basedOn w:val="Style25"/>
    <w:qFormat/>
    <w:pPr/>
    <w:rPr>
      <w:rFonts w:ascii="Liberation Sans" w:hAnsi="Liberation Sans"/>
      <w:b/>
      <w:sz w:val="28"/>
    </w:rPr>
  </w:style>
  <w:style w:type="paragraph" w:styleId="Style32">
    <w:name w:val="Контур синий"/>
    <w:basedOn w:val="Style31"/>
    <w:qFormat/>
    <w:pPr/>
    <w:rPr>
      <w:rFonts w:ascii="Liberation Sans" w:hAnsi="Liberation Sans"/>
      <w:b/>
      <w:color w:val="355269"/>
      <w:sz w:val="28"/>
    </w:rPr>
  </w:style>
  <w:style w:type="paragraph" w:styleId="Style33">
    <w:name w:val="Контур зеленый"/>
    <w:basedOn w:val="Style31"/>
    <w:qFormat/>
    <w:pPr/>
    <w:rPr>
      <w:rFonts w:ascii="Liberation Sans" w:hAnsi="Liberation Sans"/>
      <w:b/>
      <w:color w:val="127622"/>
      <w:sz w:val="28"/>
    </w:rPr>
  </w:style>
  <w:style w:type="paragraph" w:styleId="Style34">
    <w:name w:val="Контур красный"/>
    <w:basedOn w:val="Style31"/>
    <w:qFormat/>
    <w:pPr/>
    <w:rPr>
      <w:rFonts w:ascii="Liberation Sans" w:hAnsi="Liberation Sans"/>
      <w:b/>
      <w:color w:val="C9211E"/>
      <w:sz w:val="28"/>
    </w:rPr>
  </w:style>
  <w:style w:type="paragraph" w:styleId="Style35">
    <w:name w:val="Контур жёлтый"/>
    <w:basedOn w:val="Style31"/>
    <w:qFormat/>
    <w:pPr/>
    <w:rPr>
      <w:rFonts w:ascii="Liberation Sans" w:hAnsi="Liberation Sans"/>
      <w:b/>
      <w:color w:val="B47804"/>
      <w:sz w:val="28"/>
    </w:rPr>
  </w:style>
  <w:style w:type="paragraph" w:styleId="Style36">
    <w:name w:val="Линии"/>
    <w:basedOn w:val="Style24"/>
    <w:qFormat/>
    <w:pPr/>
    <w:rPr>
      <w:rFonts w:ascii="Liberation Sans" w:hAnsi="Liberation Sans"/>
      <w:sz w:val="36"/>
    </w:rPr>
  </w:style>
  <w:style w:type="paragraph" w:styleId="Style37">
    <w:name w:val="Стрелки"/>
    <w:basedOn w:val="Style36"/>
    <w:qFormat/>
    <w:pPr/>
    <w:rPr>
      <w:rFonts w:ascii="Liberation Sans" w:hAnsi="Liberation Sans"/>
      <w:sz w:val="36"/>
    </w:rPr>
  </w:style>
  <w:style w:type="paragraph" w:styleId="Style38">
    <w:name w:val="Штриховая линия"/>
    <w:basedOn w:val="Style36"/>
    <w:qFormat/>
    <w:pPr/>
    <w:rPr>
      <w:rFonts w:ascii="Liberation Sans" w:hAnsi="Liberation Sans"/>
      <w:sz w:val="36"/>
    </w:rPr>
  </w:style>
  <w:style w:type="paragraph" w:styleId="TitleandContentLTGliederung1">
    <w:name w:val="Title and Content~LT~Gliederung 1"/>
    <w:qFormat/>
    <w:pPr>
      <w:widowControl/>
      <w:bidi w:val="0"/>
      <w:spacing w:lineRule="atLeast" w:line="200" w:before="283" w:after="0"/>
      <w:jc w:val="left"/>
    </w:pPr>
    <w:rPr>
      <w:rFonts w:ascii="Lucida Sans" w:hAnsi="Lucida Sans" w:eastAsia="Tahoma" w:cs="Arial"/>
      <w:b w:val="false"/>
      <w:i w:val="false"/>
      <w:strike w:val="false"/>
      <w:dstrike w:val="false"/>
      <w:outline w:val="false"/>
      <w:shadow w:val="false"/>
      <w:color w:val="404040"/>
      <w:spacing w:val="0"/>
      <w:kern w:val="2"/>
      <w:sz w:val="36"/>
      <w:szCs w:val="24"/>
      <w:u w:val="none"/>
      <w:em w:val="none"/>
      <w:lang w:val="ru-RU" w:eastAsia="en-US" w:bidi="ar-SA"/>
    </w:rPr>
  </w:style>
  <w:style w:type="paragraph" w:styleId="TitleandContentLTGliederung2">
    <w:name w:val="Title and Content~LT~Gliederung 2"/>
    <w:basedOn w:val="TitleandContentLTGliederung1"/>
    <w:qFormat/>
    <w:pPr>
      <w:bidi w:val="0"/>
      <w:spacing w:lineRule="atLeast" w:line="200" w:before="22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404040"/>
      <w:spacing w:val="0"/>
      <w:kern w:val="2"/>
      <w:sz w:val="28"/>
      <w:u w:val="none"/>
      <w:em w:val="none"/>
    </w:rPr>
  </w:style>
  <w:style w:type="paragraph" w:styleId="TitleandContentLTGliederung3">
    <w:name w:val="Title and Content~LT~Gliederung 3"/>
    <w:basedOn w:val="TitleandContentLTGliederung2"/>
    <w:qFormat/>
    <w:pPr>
      <w:bidi w:val="0"/>
      <w:spacing w:lineRule="atLeast" w:line="200" w:before="170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404040"/>
      <w:spacing w:val="0"/>
      <w:kern w:val="2"/>
      <w:sz w:val="24"/>
      <w:u w:val="none"/>
      <w:em w:val="none"/>
    </w:rPr>
  </w:style>
  <w:style w:type="paragraph" w:styleId="TitleandContentLTGliederung4">
    <w:name w:val="Title and Content~LT~Gliederung 4"/>
    <w:basedOn w:val="TitleandContentLTGliederung3"/>
    <w:qFormat/>
    <w:pPr>
      <w:bidi w:val="0"/>
      <w:spacing w:lineRule="atLeast" w:line="200" w:before="113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404040"/>
      <w:spacing w:val="0"/>
      <w:kern w:val="2"/>
      <w:sz w:val="24"/>
      <w:u w:val="none"/>
      <w:em w:val="none"/>
    </w:rPr>
  </w:style>
  <w:style w:type="paragraph" w:styleId="TitleandContentLTGliederung5">
    <w:name w:val="Title and Content~LT~Gliederung 5"/>
    <w:basedOn w:val="TitleandContentLTGliederung4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404040"/>
      <w:spacing w:val="0"/>
      <w:kern w:val="2"/>
      <w:sz w:val="40"/>
      <w:u w:val="none"/>
      <w:em w:val="none"/>
    </w:rPr>
  </w:style>
  <w:style w:type="paragraph" w:styleId="TitleandContentLTGliederung6">
    <w:name w:val="Title and Content~LT~Gliederung 6"/>
    <w:basedOn w:val="TitleandContentLTGliederung5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404040"/>
      <w:spacing w:val="0"/>
      <w:kern w:val="2"/>
      <w:sz w:val="40"/>
      <w:u w:val="none"/>
      <w:em w:val="none"/>
    </w:rPr>
  </w:style>
  <w:style w:type="paragraph" w:styleId="TitleandContentLTGliederung7">
    <w:name w:val="Title and Content~LT~Gliederung 7"/>
    <w:basedOn w:val="TitleandContentLTGliederung6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404040"/>
      <w:spacing w:val="0"/>
      <w:kern w:val="2"/>
      <w:sz w:val="40"/>
      <w:u w:val="none"/>
      <w:em w:val="none"/>
    </w:rPr>
  </w:style>
  <w:style w:type="paragraph" w:styleId="TitleandContentLTGliederung8">
    <w:name w:val="Title and Content~LT~Gliederung 8"/>
    <w:basedOn w:val="TitleandContentLTGliederung7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404040"/>
      <w:spacing w:val="0"/>
      <w:kern w:val="2"/>
      <w:sz w:val="40"/>
      <w:u w:val="none"/>
      <w:em w:val="none"/>
    </w:rPr>
  </w:style>
  <w:style w:type="paragraph" w:styleId="TitleandContentLTGliederung9">
    <w:name w:val="Title and Content~LT~Gliederung 9"/>
    <w:basedOn w:val="TitleandContentLTGliederung8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404040"/>
      <w:spacing w:val="0"/>
      <w:kern w:val="2"/>
      <w:sz w:val="40"/>
      <w:u w:val="none"/>
      <w:em w:val="none"/>
    </w:rPr>
  </w:style>
  <w:style w:type="paragraph" w:styleId="TitleandContentLTTitel">
    <w:name w:val="Title and Content~LT~Titel"/>
    <w:qFormat/>
    <w:pPr>
      <w:widowControl/>
      <w:bidi w:val="0"/>
      <w:spacing w:lineRule="atLeast" w:line="200" w:before="0" w:after="0"/>
      <w:jc w:val="left"/>
    </w:pPr>
    <w:rPr>
      <w:rFonts w:ascii="Lucida Sans" w:hAnsi="Lucida Sans" w:eastAsia="Tahoma" w:cs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ru-RU" w:eastAsia="en-US" w:bidi="ar-SA"/>
    </w:rPr>
  </w:style>
  <w:style w:type="paragraph" w:styleId="TitleandContentLTUntertitel">
    <w:name w:val="Title and Content~LT~Untertitel"/>
    <w:qFormat/>
    <w:pPr>
      <w:widowControl/>
      <w:bidi w:val="0"/>
      <w:spacing w:before="0" w:after="0"/>
      <w:jc w:val="center"/>
    </w:pPr>
    <w:rPr>
      <w:rFonts w:ascii="Lucida Sans" w:hAnsi="Lucida Sans" w:eastAsia="Tahoma" w:cs="Arial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TitleandContentLTNotizen">
    <w:name w:val="Title and Content~LT~Notizen"/>
    <w:qFormat/>
    <w:pPr>
      <w:widowControl/>
      <w:bidi w:val="0"/>
      <w:spacing w:before="0" w:after="0"/>
      <w:ind w:left="340" w:hanging="340"/>
      <w:jc w:val="left"/>
    </w:pPr>
    <w:rPr>
      <w:rFonts w:ascii="Lucida Sans" w:hAnsi="Lucida Sans" w:eastAsia="Tahoma" w:cs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TitleandContentLTHintergrundobjekte">
    <w:name w:val="Title and Content~LT~Hintergrundobjekte"/>
    <w:qFormat/>
    <w:pPr>
      <w:widowControl/>
      <w:bidi w:val="0"/>
      <w:spacing w:before="0" w:after="0"/>
      <w:jc w:val="left"/>
    </w:pPr>
    <w:rPr>
      <w:rFonts w:ascii="Liberation Serif" w:hAnsi="Liberation Serif" w:eastAsia="Tahoma" w:cs="Arial"/>
      <w:color w:val="auto"/>
      <w:kern w:val="2"/>
      <w:sz w:val="24"/>
      <w:szCs w:val="24"/>
      <w:lang w:val="ru-RU" w:eastAsia="en-US" w:bidi="ar-SA"/>
    </w:rPr>
  </w:style>
  <w:style w:type="paragraph" w:styleId="TitleandContentLTHintergrund">
    <w:name w:val="Title and Content~LT~Hintergrund"/>
    <w:qFormat/>
    <w:pPr>
      <w:widowControl/>
      <w:bidi w:val="0"/>
      <w:spacing w:before="0" w:after="0"/>
      <w:jc w:val="left"/>
    </w:pPr>
    <w:rPr>
      <w:rFonts w:ascii="Liberation Serif" w:hAnsi="Liberation Serif" w:eastAsia="Tahoma" w:cs="Arial"/>
      <w:color w:val="auto"/>
      <w:kern w:val="2"/>
      <w:sz w:val="24"/>
      <w:szCs w:val="24"/>
      <w:lang w:val="ru-RU" w:eastAsia="en-US" w:bidi="ar-SA"/>
    </w:rPr>
  </w:style>
  <w:style w:type="paragraph" w:styleId="Default">
    <w:name w:val="default"/>
    <w:qFormat/>
    <w:pPr>
      <w:widowControl/>
      <w:bidi w:val="0"/>
      <w:spacing w:lineRule="atLeast" w:line="200" w:before="0" w:after="0"/>
      <w:jc w:val="left"/>
    </w:pPr>
    <w:rPr>
      <w:rFonts w:ascii="Lucida Sans" w:hAnsi="Lucida Sans" w:eastAsia="Tahoma" w:cs="Arial"/>
      <w:color w:val="auto"/>
      <w:kern w:val="2"/>
      <w:sz w:val="36"/>
      <w:szCs w:val="24"/>
      <w:lang w:val="ru-RU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tyle39">
    <w:name w:val="Объекты фона"/>
    <w:qFormat/>
    <w:pPr>
      <w:widowControl/>
      <w:bidi w:val="0"/>
      <w:spacing w:before="0" w:after="0"/>
      <w:jc w:val="left"/>
    </w:pPr>
    <w:rPr>
      <w:rFonts w:ascii="Liberation Serif" w:hAnsi="Liberation Serif" w:eastAsia="Tahoma" w:cs="Arial"/>
      <w:color w:val="auto"/>
      <w:kern w:val="2"/>
      <w:sz w:val="24"/>
      <w:szCs w:val="24"/>
      <w:lang w:val="ru-RU" w:eastAsia="en-US" w:bidi="ar-SA"/>
    </w:rPr>
  </w:style>
  <w:style w:type="paragraph" w:styleId="Style40">
    <w:name w:val="Фон"/>
    <w:qFormat/>
    <w:pPr>
      <w:widowControl/>
      <w:bidi w:val="0"/>
      <w:spacing w:before="0" w:after="0"/>
      <w:jc w:val="left"/>
    </w:pPr>
    <w:rPr>
      <w:rFonts w:ascii="Liberation Serif" w:hAnsi="Liberation Serif" w:eastAsia="Tahoma" w:cs="Arial"/>
      <w:color w:val="auto"/>
      <w:kern w:val="2"/>
      <w:sz w:val="24"/>
      <w:szCs w:val="24"/>
      <w:lang w:val="ru-RU" w:eastAsia="en-US" w:bidi="ar-SA"/>
    </w:rPr>
  </w:style>
  <w:style w:type="paragraph" w:styleId="Style41">
    <w:name w:val="Примечания"/>
    <w:qFormat/>
    <w:pPr>
      <w:widowControl/>
      <w:bidi w:val="0"/>
      <w:spacing w:before="0" w:after="0"/>
      <w:ind w:left="340" w:hanging="340"/>
      <w:jc w:val="left"/>
    </w:pPr>
    <w:rPr>
      <w:rFonts w:ascii="Lucida Sans" w:hAnsi="Lucida Sans" w:eastAsia="Tahoma" w:cs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1">
    <w:name w:val="Структура 1"/>
    <w:qFormat/>
    <w:pPr>
      <w:widowControl/>
      <w:bidi w:val="0"/>
      <w:spacing w:lineRule="atLeast" w:line="200" w:before="283" w:after="0"/>
      <w:jc w:val="left"/>
    </w:pPr>
    <w:rPr>
      <w:rFonts w:ascii="Lucida Sans" w:hAnsi="Lucida Sans" w:eastAsia="Tahoma" w:cs="Arial"/>
      <w:b w:val="false"/>
      <w:i w:val="false"/>
      <w:strike w:val="false"/>
      <w:dstrike w:val="false"/>
      <w:outline w:val="false"/>
      <w:shadow w:val="false"/>
      <w:color w:val="404040"/>
      <w:spacing w:val="0"/>
      <w:kern w:val="2"/>
      <w:sz w:val="36"/>
      <w:szCs w:val="24"/>
      <w:u w:val="none"/>
      <w:em w:val="none"/>
      <w:lang w:val="ru-RU" w:eastAsia="en-US" w:bidi="ar-SA"/>
    </w:rPr>
  </w:style>
  <w:style w:type="paragraph" w:styleId="2">
    <w:name w:val="Структура 2"/>
    <w:basedOn w:val="1"/>
    <w:qFormat/>
    <w:pPr>
      <w:bidi w:val="0"/>
      <w:spacing w:lineRule="atLeast" w:line="200" w:before="22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404040"/>
      <w:spacing w:val="0"/>
      <w:kern w:val="2"/>
      <w:sz w:val="28"/>
      <w:u w:val="none"/>
      <w:em w:val="none"/>
    </w:rPr>
  </w:style>
  <w:style w:type="paragraph" w:styleId="3">
    <w:name w:val="Структура 3"/>
    <w:basedOn w:val="2"/>
    <w:qFormat/>
    <w:pPr>
      <w:bidi w:val="0"/>
      <w:spacing w:lineRule="atLeast" w:line="200" w:before="170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404040"/>
      <w:spacing w:val="0"/>
      <w:kern w:val="2"/>
      <w:sz w:val="24"/>
      <w:u w:val="none"/>
      <w:em w:val="none"/>
    </w:rPr>
  </w:style>
  <w:style w:type="paragraph" w:styleId="43">
    <w:name w:val="Структура 4"/>
    <w:basedOn w:val="3"/>
    <w:qFormat/>
    <w:pPr>
      <w:bidi w:val="0"/>
      <w:spacing w:lineRule="atLeast" w:line="200" w:before="113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404040"/>
      <w:spacing w:val="0"/>
      <w:kern w:val="2"/>
      <w:sz w:val="24"/>
      <w:u w:val="none"/>
      <w:em w:val="none"/>
    </w:rPr>
  </w:style>
  <w:style w:type="paragraph" w:styleId="5">
    <w:name w:val="Структура 5"/>
    <w:basedOn w:val="43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404040"/>
      <w:spacing w:val="0"/>
      <w:kern w:val="2"/>
      <w:sz w:val="40"/>
      <w:u w:val="none"/>
      <w:em w:val="none"/>
    </w:rPr>
  </w:style>
  <w:style w:type="paragraph" w:styleId="6">
    <w:name w:val="Структура 6"/>
    <w:basedOn w:val="5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404040"/>
      <w:spacing w:val="0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404040"/>
      <w:spacing w:val="0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404040"/>
      <w:spacing w:val="0"/>
      <w:kern w:val="2"/>
      <w:sz w:val="40"/>
      <w:u w:val="none"/>
      <w:em w:val="none"/>
    </w:rPr>
  </w:style>
  <w:style w:type="paragraph" w:styleId="9">
    <w:name w:val="Структура 9"/>
    <w:basedOn w:val="8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404040"/>
      <w:spacing w:val="0"/>
      <w:kern w:val="2"/>
      <w:sz w:val="40"/>
      <w:u w:val="none"/>
      <w:em w:val="none"/>
    </w:rPr>
  </w:style>
  <w:style w:type="paragraph" w:styleId="BlankLTGliederung1">
    <w:name w:val="Blank~LT~Gliederung 1"/>
    <w:qFormat/>
    <w:pPr>
      <w:widowControl/>
      <w:bidi w:val="0"/>
      <w:spacing w:lineRule="atLeast" w:line="200" w:before="283" w:after="0"/>
      <w:jc w:val="left"/>
    </w:pPr>
    <w:rPr>
      <w:rFonts w:ascii="Lucida Sans" w:hAnsi="Lucida Sans" w:eastAsia="Tahoma" w:cs="Arial"/>
      <w:b w:val="false"/>
      <w:i w:val="false"/>
      <w:strike w:val="false"/>
      <w:dstrike w:val="false"/>
      <w:outline w:val="false"/>
      <w:shadow w:val="false"/>
      <w:color w:val="404040"/>
      <w:spacing w:val="0"/>
      <w:kern w:val="2"/>
      <w:sz w:val="36"/>
      <w:szCs w:val="24"/>
      <w:u w:val="none"/>
      <w:em w:val="none"/>
      <w:lang w:val="ru-RU" w:eastAsia="en-US" w:bidi="ar-SA"/>
    </w:rPr>
  </w:style>
  <w:style w:type="paragraph" w:styleId="BlankLTGliederung2">
    <w:name w:val="Blank~LT~Gliederung 2"/>
    <w:basedOn w:val="BlankLTGliederung1"/>
    <w:qFormat/>
    <w:pPr>
      <w:bidi w:val="0"/>
      <w:spacing w:lineRule="atLeast" w:line="200" w:before="22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404040"/>
      <w:spacing w:val="0"/>
      <w:kern w:val="2"/>
      <w:sz w:val="28"/>
      <w:u w:val="none"/>
      <w:em w:val="none"/>
    </w:rPr>
  </w:style>
  <w:style w:type="paragraph" w:styleId="BlankLTGliederung3">
    <w:name w:val="Blank~LT~Gliederung 3"/>
    <w:basedOn w:val="BlankLTGliederung2"/>
    <w:qFormat/>
    <w:pPr>
      <w:bidi w:val="0"/>
      <w:spacing w:lineRule="atLeast" w:line="200" w:before="170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404040"/>
      <w:spacing w:val="0"/>
      <w:kern w:val="2"/>
      <w:sz w:val="24"/>
      <w:u w:val="none"/>
      <w:em w:val="none"/>
    </w:rPr>
  </w:style>
  <w:style w:type="paragraph" w:styleId="BlankLTGliederung4">
    <w:name w:val="Blank~LT~Gliederung 4"/>
    <w:basedOn w:val="BlankLTGliederung3"/>
    <w:qFormat/>
    <w:pPr>
      <w:bidi w:val="0"/>
      <w:spacing w:lineRule="atLeast" w:line="200" w:before="113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404040"/>
      <w:spacing w:val="0"/>
      <w:kern w:val="2"/>
      <w:sz w:val="24"/>
      <w:u w:val="none"/>
      <w:em w:val="none"/>
    </w:rPr>
  </w:style>
  <w:style w:type="paragraph" w:styleId="BlankLTGliederung5">
    <w:name w:val="Blank~LT~Gliederung 5"/>
    <w:basedOn w:val="BlankLTGliederung4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404040"/>
      <w:spacing w:val="0"/>
      <w:kern w:val="2"/>
      <w:sz w:val="40"/>
      <w:u w:val="none"/>
      <w:em w:val="none"/>
    </w:rPr>
  </w:style>
  <w:style w:type="paragraph" w:styleId="BlankLTGliederung6">
    <w:name w:val="Blank~LT~Gliederung 6"/>
    <w:basedOn w:val="BlankLTGliederung5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404040"/>
      <w:spacing w:val="0"/>
      <w:kern w:val="2"/>
      <w:sz w:val="40"/>
      <w:u w:val="none"/>
      <w:em w:val="none"/>
    </w:rPr>
  </w:style>
  <w:style w:type="paragraph" w:styleId="BlankLTGliederung7">
    <w:name w:val="Blank~LT~Gliederung 7"/>
    <w:basedOn w:val="BlankLTGliederung6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404040"/>
      <w:spacing w:val="0"/>
      <w:kern w:val="2"/>
      <w:sz w:val="40"/>
      <w:u w:val="none"/>
      <w:em w:val="none"/>
    </w:rPr>
  </w:style>
  <w:style w:type="paragraph" w:styleId="BlankLTGliederung8">
    <w:name w:val="Blank~LT~Gliederung 8"/>
    <w:basedOn w:val="BlankLTGliederung7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404040"/>
      <w:spacing w:val="0"/>
      <w:kern w:val="2"/>
      <w:sz w:val="40"/>
      <w:u w:val="none"/>
      <w:em w:val="none"/>
    </w:rPr>
  </w:style>
  <w:style w:type="paragraph" w:styleId="BlankLTGliederung9">
    <w:name w:val="Blank~LT~Gliederung 9"/>
    <w:basedOn w:val="BlankLTGliederung8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404040"/>
      <w:spacing w:val="0"/>
      <w:kern w:val="2"/>
      <w:sz w:val="40"/>
      <w:u w:val="none"/>
      <w:em w:val="none"/>
    </w:rPr>
  </w:style>
  <w:style w:type="paragraph" w:styleId="BlankLTTitel">
    <w:name w:val="Blank~LT~Titel"/>
    <w:qFormat/>
    <w:pPr>
      <w:widowControl/>
      <w:bidi w:val="0"/>
      <w:spacing w:lineRule="atLeast" w:line="200" w:before="0" w:after="0"/>
      <w:jc w:val="left"/>
    </w:pPr>
    <w:rPr>
      <w:rFonts w:ascii="Lucida Sans" w:hAnsi="Lucida Sans" w:eastAsia="Tahoma" w:cs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ru-RU" w:eastAsia="en-US" w:bidi="ar-SA"/>
    </w:rPr>
  </w:style>
  <w:style w:type="paragraph" w:styleId="BlankLTUntertitel">
    <w:name w:val="Blank~LT~Untertitel"/>
    <w:qFormat/>
    <w:pPr>
      <w:widowControl/>
      <w:bidi w:val="0"/>
      <w:spacing w:before="0" w:after="0"/>
      <w:jc w:val="center"/>
    </w:pPr>
    <w:rPr>
      <w:rFonts w:ascii="Lucida Sans" w:hAnsi="Lucida Sans" w:eastAsia="Tahoma" w:cs="Arial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BlankLTNotizen">
    <w:name w:val="Blank~LT~Notizen"/>
    <w:qFormat/>
    <w:pPr>
      <w:widowControl/>
      <w:bidi w:val="0"/>
      <w:spacing w:before="0" w:after="0"/>
      <w:ind w:left="340" w:hanging="340"/>
      <w:jc w:val="left"/>
    </w:pPr>
    <w:rPr>
      <w:rFonts w:ascii="Lucida Sans" w:hAnsi="Lucida Sans" w:eastAsia="Tahoma" w:cs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BlankLTHintergrundobjekte">
    <w:name w:val="Blank~LT~Hintergrundobjekte"/>
    <w:qFormat/>
    <w:pPr>
      <w:widowControl/>
      <w:bidi w:val="0"/>
      <w:spacing w:before="0" w:after="0"/>
      <w:jc w:val="left"/>
    </w:pPr>
    <w:rPr>
      <w:rFonts w:ascii="Liberation Serif" w:hAnsi="Liberation Serif" w:eastAsia="Tahoma" w:cs="Arial"/>
      <w:color w:val="auto"/>
      <w:kern w:val="2"/>
      <w:sz w:val="24"/>
      <w:szCs w:val="24"/>
      <w:lang w:val="ru-RU" w:eastAsia="en-US" w:bidi="ar-SA"/>
    </w:rPr>
  </w:style>
  <w:style w:type="paragraph" w:styleId="BlankLTHintergrund">
    <w:name w:val="Blank~LT~Hintergrund"/>
    <w:qFormat/>
    <w:pPr>
      <w:widowControl/>
      <w:bidi w:val="0"/>
      <w:spacing w:before="0" w:after="0"/>
      <w:jc w:val="left"/>
    </w:pPr>
    <w:rPr>
      <w:rFonts w:ascii="Liberation Serif" w:hAnsi="Liberation Serif" w:eastAsia="Tahoma" w:cs="Arial"/>
      <w:color w:val="auto"/>
      <w:kern w:val="2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Application>LibreOffice/7.4.1.2$Windows_X86_64 LibreOffice_project/3c58a8f3a960df8bc8fd77b461821e42c061c5f0</Application>
  <AppVersion>15.0000</AppVersion>
  <Pages>4</Pages>
  <Words>610</Words>
  <Characters>3679</Characters>
  <CharactersWithSpaces>4260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2022-12-06T08:34:00Z</dcterms:created>
  <dc:creator>Татьяна Карпова</dc:creator>
  <dc:description/>
  <dc:language>ru-RU</dc:language>
  <cp:lastModifiedBy/>
  <dcterms:modified xsi:type="dcterms:W3CDTF">2022-12-13T01:19:56Z</dcterms:modified>
  <cp:revision>104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