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D236" w14:textId="58EE2692" w:rsidR="00F121B4" w:rsidRDefault="009C134A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1FEEF7B3" wp14:editId="2DA140FB">
            <wp:simplePos x="0" y="0"/>
            <wp:positionH relativeFrom="column">
              <wp:posOffset>-182245</wp:posOffset>
            </wp:positionH>
            <wp:positionV relativeFrom="paragraph">
              <wp:posOffset>-278130</wp:posOffset>
            </wp:positionV>
            <wp:extent cx="1755140" cy="1664335"/>
            <wp:effectExtent l="0" t="0" r="0" b="0"/>
            <wp:wrapSquare wrapText="righ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140" cy="1664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6F6352" w14:textId="7EDE4447" w:rsidR="00F121B4" w:rsidRDefault="00D476B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Экскурсионный</w:t>
      </w:r>
      <w:r w:rsidR="009C134A">
        <w:rPr>
          <w:rFonts w:ascii="Times New Roman" w:hAnsi="Times New Roman"/>
          <w:b/>
          <w:bCs/>
          <w:sz w:val="28"/>
          <w:szCs w:val="28"/>
        </w:rPr>
        <w:t xml:space="preserve"> тур</w:t>
      </w:r>
      <w:r w:rsidR="006E75A4">
        <w:rPr>
          <w:rFonts w:ascii="Times New Roman" w:hAnsi="Times New Roman"/>
          <w:b/>
          <w:bCs/>
          <w:sz w:val="28"/>
          <w:szCs w:val="28"/>
        </w:rPr>
        <w:t xml:space="preserve"> в </w:t>
      </w:r>
    </w:p>
    <w:p w14:paraId="03420474" w14:textId="208CB569" w:rsidR="00F121B4" w:rsidRDefault="00F142F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Сказочный Баку.</w:t>
      </w:r>
    </w:p>
    <w:p w14:paraId="16B18A72" w14:textId="3EC54854" w:rsidR="00F121B4" w:rsidRDefault="009C134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Даты: 11.02.23-15.02.23/ 07.0</w:t>
      </w:r>
      <w:r w:rsidR="003C0F8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.23-11.0</w:t>
      </w:r>
      <w:r w:rsidR="003C0F86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.23</w:t>
      </w:r>
    </w:p>
    <w:p w14:paraId="3418E2A7" w14:textId="6493202B" w:rsidR="00F121B4" w:rsidRDefault="009C134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Продолжительность </w:t>
      </w:r>
      <w:r w:rsidR="00FE3CAC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 5 дней /4 ночи</w:t>
      </w:r>
    </w:p>
    <w:p w14:paraId="5AB7ADD8" w14:textId="53951FFE" w:rsidR="00F142F3" w:rsidRDefault="00F142F3">
      <w:pPr>
        <w:rPr>
          <w:rFonts w:ascii="Times New Roman" w:hAnsi="Times New Roman"/>
          <w:b/>
          <w:bCs/>
          <w:sz w:val="28"/>
          <w:szCs w:val="28"/>
        </w:rPr>
      </w:pPr>
    </w:p>
    <w:p w14:paraId="1AF93C07" w14:textId="44866B3F" w:rsidR="00F142F3" w:rsidRDefault="00F142F3">
      <w:pPr>
        <w:rPr>
          <w:rFonts w:ascii="Times New Roman" w:hAnsi="Times New Roman" w:cs="Times New Roman"/>
          <w:sz w:val="24"/>
          <w:szCs w:val="24"/>
        </w:rPr>
      </w:pPr>
      <w:r w:rsidRPr="00F142F3">
        <w:rPr>
          <w:rFonts w:ascii="Times New Roman" w:hAnsi="Times New Roman" w:cs="Times New Roman"/>
          <w:sz w:val="24"/>
          <w:szCs w:val="24"/>
        </w:rPr>
        <w:t>Откройте для себя колоритный, величественный и гостеприимный Азербайджан.</w:t>
      </w:r>
      <w:r>
        <w:rPr>
          <w:rFonts w:ascii="Times New Roman" w:hAnsi="Times New Roman" w:cs="Times New Roman"/>
          <w:sz w:val="24"/>
          <w:szCs w:val="24"/>
        </w:rPr>
        <w:t xml:space="preserve"> Наш детально продуманный рекламный тур, позволит за несколько дней максимально погрузиться в восточную культуру и историю страны. </w:t>
      </w:r>
    </w:p>
    <w:p w14:paraId="73CD224E" w14:textId="35136D5D" w:rsidR="00F142F3" w:rsidRDefault="00F14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мест ограниченно. Группа 15 человек. </w:t>
      </w:r>
    </w:p>
    <w:p w14:paraId="29AF9171" w14:textId="13CED08D" w:rsidR="009C134A" w:rsidRPr="00486019" w:rsidRDefault="000836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6019">
        <w:rPr>
          <w:rFonts w:ascii="Times New Roman" w:hAnsi="Times New Roman" w:cs="Times New Roman"/>
          <w:b/>
          <w:bCs/>
          <w:sz w:val="24"/>
          <w:szCs w:val="24"/>
        </w:rPr>
        <w:t xml:space="preserve">Важно! </w:t>
      </w:r>
      <w:r w:rsidRPr="00EB1D9C">
        <w:rPr>
          <w:rFonts w:ascii="Times New Roman" w:hAnsi="Times New Roman" w:cs="Times New Roman"/>
          <w:b/>
          <w:bCs/>
          <w:sz w:val="24"/>
          <w:szCs w:val="24"/>
        </w:rPr>
        <w:t xml:space="preserve">Для въезда в страну необходим </w:t>
      </w:r>
      <w:r w:rsidR="00486019" w:rsidRPr="00EB1D9C">
        <w:rPr>
          <w:rFonts w:ascii="Times New Roman" w:hAnsi="Times New Roman" w:cs="Times New Roman"/>
          <w:b/>
          <w:bCs/>
          <w:sz w:val="24"/>
          <w:szCs w:val="24"/>
        </w:rPr>
        <w:t xml:space="preserve">действующий </w:t>
      </w:r>
      <w:r w:rsidRPr="00EB1D9C">
        <w:rPr>
          <w:rFonts w:ascii="Times New Roman" w:hAnsi="Times New Roman" w:cs="Times New Roman"/>
          <w:b/>
          <w:bCs/>
          <w:sz w:val="24"/>
          <w:szCs w:val="24"/>
        </w:rPr>
        <w:t>сертификат о вакцинаци</w:t>
      </w:r>
      <w:r w:rsidR="00B65D7E" w:rsidRPr="00EB1D9C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B65D7E" w:rsidRPr="00EB1D9C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="00486019" w:rsidRPr="00EB1D9C">
        <w:rPr>
          <w:rFonts w:ascii="Times New Roman" w:hAnsi="Times New Roman" w:cs="Times New Roman"/>
          <w:b/>
          <w:bCs/>
          <w:sz w:val="24"/>
          <w:szCs w:val="24"/>
        </w:rPr>
        <w:t>-19</w:t>
      </w:r>
      <w:r w:rsidR="00EB1D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BBE3BB" w14:textId="77777777" w:rsidR="00F121B4" w:rsidRDefault="00F121B4">
      <w:pPr>
        <w:rPr>
          <w:b/>
          <w:bCs/>
          <w:sz w:val="28"/>
          <w:szCs w:val="28"/>
        </w:rPr>
      </w:pPr>
    </w:p>
    <w:p w14:paraId="781C4636" w14:textId="46FDC63C" w:rsidR="00F121B4" w:rsidRPr="00F142F3" w:rsidRDefault="00F142F3">
      <w:pPr>
        <w:ind w:firstLine="28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42F3">
        <w:rPr>
          <w:rFonts w:ascii="Times New Roman" w:hAnsi="Times New Roman"/>
          <w:b/>
          <w:bCs/>
          <w:color w:val="000000"/>
          <w:sz w:val="28"/>
          <w:szCs w:val="28"/>
        </w:rPr>
        <w:t>День 1</w:t>
      </w:r>
      <w:r w:rsidRPr="00F142F3">
        <w:rPr>
          <w:rFonts w:ascii="Times New Roman" w:hAnsi="Times New Roman"/>
          <w:color w:val="000000"/>
          <w:sz w:val="28"/>
          <w:szCs w:val="28"/>
        </w:rPr>
        <w:t>: аэропорт — Баку.</w:t>
      </w:r>
    </w:p>
    <w:p w14:paraId="6FBE782E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Прибытие в аэропорт Гейдара Алиева. Рекомендуется приобретать билеты с прилетом до 14.30.</w:t>
      </w:r>
    </w:p>
    <w:p w14:paraId="79157292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Встреча группы в аэропорту. Посадка в автобус. Отъезд на размещение в гостиницу (обычное время заезда - 15:00; раньше - при наличии возможности). </w:t>
      </w:r>
    </w:p>
    <w:p w14:paraId="46D9409A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Обзорная экскурсия по городу. </w:t>
      </w:r>
    </w:p>
    <w:p w14:paraId="17902DA3" w14:textId="4F6DAD2F" w:rsidR="00F121B4" w:rsidRDefault="009C13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Экскурсия по городу начинается с посещения Нагорного парка. Нагорный парк расположен на холме в западной части города. Это лучшее место, чтобы рассмотреть сам город и Бакинскую бухту. Далее экскурсия продолжится в Старом Городе, сохранившем до наших дней и крепостные стены, и узкие мощеные улочки...Именно здесь снимались эпизоды таких знаменитых советских фильмов как "Бриллиантовая рука", "Человек-амфибия", "Айболит - 66", "Тегеран 43".На территории Старого Города, сосредоточено несколько десятков историко-архитектурных памятников, в том числе Дворец Ширваншахов (XV век), символ города Баку - Девичья Башня (IX век), караван-сараи, мечети и т. д.  Во время экскурсии мы посетим Площадь Фонтанов, ул</w:t>
      </w:r>
      <w:r w:rsidR="00F142F3">
        <w:rPr>
          <w:rFonts w:ascii="Times New Roman" w:hAnsi="Times New Roman"/>
          <w:color w:val="212529"/>
          <w:sz w:val="24"/>
          <w:szCs w:val="24"/>
        </w:rPr>
        <w:t>.</w:t>
      </w:r>
      <w:r>
        <w:rPr>
          <w:rFonts w:ascii="Times New Roman" w:hAnsi="Times New Roman"/>
          <w:color w:val="212529"/>
          <w:sz w:val="24"/>
          <w:szCs w:val="24"/>
        </w:rPr>
        <w:t xml:space="preserve"> Низами. Мы посетим Нагорный парк, смотровую площадку, увидим Башни Пламени и прокатимся на знаменитом Бакинском </w:t>
      </w:r>
      <w:r w:rsidR="00F142F3">
        <w:rPr>
          <w:rFonts w:ascii="Times New Roman" w:hAnsi="Times New Roman"/>
          <w:color w:val="212529"/>
          <w:sz w:val="24"/>
          <w:szCs w:val="24"/>
        </w:rPr>
        <w:t>фуникулёре</w:t>
      </w:r>
      <w:r>
        <w:rPr>
          <w:rFonts w:ascii="Times New Roman" w:hAnsi="Times New Roman"/>
          <w:color w:val="212529"/>
          <w:sz w:val="24"/>
          <w:szCs w:val="24"/>
        </w:rPr>
        <w:t>.</w:t>
      </w:r>
    </w:p>
    <w:p w14:paraId="113389F4" w14:textId="137B5145" w:rsidR="00F121B4" w:rsidRDefault="009C13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Приветственный ужин в ресторане с национальными танцами.</w:t>
      </w:r>
    </w:p>
    <w:p w14:paraId="014010EA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Возвращение в отель. Свободное время. </w:t>
      </w:r>
    </w:p>
    <w:p w14:paraId="2D9D44E9" w14:textId="76942674" w:rsidR="00CC69E1" w:rsidRDefault="00CC69E1" w:rsidP="00CC69E1">
      <w:pPr>
        <w:rPr>
          <w:rFonts w:ascii="Times New Roman" w:hAnsi="Times New Roman"/>
          <w:sz w:val="24"/>
          <w:szCs w:val="24"/>
        </w:rPr>
      </w:pPr>
      <w:r w:rsidRPr="00CC69E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6D354E3" wp14:editId="2DCD2D7E">
            <wp:extent cx="2331720" cy="1400691"/>
            <wp:effectExtent l="0" t="0" r="0" b="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127" cy="141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47D9" w:rsidRPr="00C747D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F9D5FA" wp14:editId="662558C5">
            <wp:extent cx="2727960" cy="2105277"/>
            <wp:effectExtent l="0" t="0" r="0" b="0"/>
            <wp:docPr id="2" name="Picture 1" descr="Изображение выглядит как внешний, небо, город, ноч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Изображение выглядит как внешний, небо, город, ночь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76" cy="212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58820" w14:textId="77777777" w:rsidR="00F121B4" w:rsidRDefault="00F121B4">
      <w:pPr>
        <w:ind w:left="720"/>
        <w:rPr>
          <w:rFonts w:ascii="Times New Roman" w:hAnsi="Times New Roman"/>
          <w:sz w:val="24"/>
          <w:szCs w:val="24"/>
        </w:rPr>
      </w:pPr>
    </w:p>
    <w:p w14:paraId="47D3E00F" w14:textId="5D98B8FE" w:rsidR="00F121B4" w:rsidRPr="00F142F3" w:rsidRDefault="009C134A">
      <w:pPr>
        <w:rPr>
          <w:b/>
          <w:bCs/>
          <w:color w:val="FF0000"/>
          <w:sz w:val="28"/>
          <w:szCs w:val="28"/>
        </w:rPr>
      </w:pPr>
      <w:r w:rsidRPr="00F142F3">
        <w:rPr>
          <w:b/>
          <w:bCs/>
          <w:sz w:val="28"/>
          <w:szCs w:val="28"/>
        </w:rPr>
        <w:t xml:space="preserve"> </w:t>
      </w:r>
      <w:r w:rsidRPr="00F142F3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="00F142F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F142F3">
        <w:rPr>
          <w:rFonts w:ascii="Times New Roman" w:hAnsi="Times New Roman"/>
          <w:b/>
          <w:bCs/>
          <w:color w:val="000000"/>
          <w:sz w:val="28"/>
          <w:szCs w:val="28"/>
        </w:rPr>
        <w:t>ДЕНЬ 2:</w:t>
      </w:r>
      <w:r w:rsidRPr="00F142F3">
        <w:rPr>
          <w:rFonts w:ascii="Times New Roman" w:hAnsi="Times New Roman"/>
          <w:color w:val="000000"/>
          <w:sz w:val="28"/>
          <w:szCs w:val="28"/>
        </w:rPr>
        <w:t xml:space="preserve"> Экскурсия </w:t>
      </w:r>
      <w:proofErr w:type="spellStart"/>
      <w:r w:rsidRPr="00F142F3">
        <w:rPr>
          <w:rFonts w:ascii="Times New Roman" w:hAnsi="Times New Roman"/>
          <w:color w:val="000000"/>
          <w:sz w:val="28"/>
          <w:szCs w:val="28"/>
        </w:rPr>
        <w:t>Абшерон</w:t>
      </w:r>
      <w:proofErr w:type="spellEnd"/>
      <w:r w:rsidRPr="00F142F3">
        <w:rPr>
          <w:rFonts w:ascii="Times New Roman" w:hAnsi="Times New Roman"/>
          <w:color w:val="000000"/>
          <w:sz w:val="28"/>
          <w:szCs w:val="28"/>
        </w:rPr>
        <w:t xml:space="preserve"> и Гобустан.</w:t>
      </w:r>
    </w:p>
    <w:p w14:paraId="264779C7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Завтрак в отеле.</w:t>
      </w:r>
    </w:p>
    <w:p w14:paraId="1F178CAE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Посетим огненную гору в Янардаге "Храм огня Баку" - религиозный храм похожий на замок, в городе Сураханы пригороде Баку, Азербайджан. Основываясь на персидских и индийских надписях, храм использовался как индуистское, сикхское и зороастрийское место поклонения. </w:t>
      </w:r>
    </w:p>
    <w:p w14:paraId="657CAA54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Посетим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музей- Гобустана. </w:t>
      </w:r>
    </w:p>
    <w:p w14:paraId="7A9F3E6A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Обед в национальном ресторане.</w:t>
      </w:r>
    </w:p>
    <w:p w14:paraId="4A2A69E9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обеда посещение Национального парка Гобустан, фотосессия на свежем воздухе.</w:t>
      </w:r>
    </w:p>
    <w:p w14:paraId="582DDDCB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Экскурсия в Культурный центр Гейдара Алиева. Это культурный центр Баку и страны. Комплекс представляет собой инженерное сооружение, которое включает в себя 10 помещений. Внутри расположены холлы и залы: крупнейший и современный на Кавказе Аудиториум. В центре оборудованы: музей, выставочные залы, административные комплексы. </w:t>
      </w:r>
    </w:p>
    <w:p w14:paraId="72A29FE4" w14:textId="4605EA91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Возвращение в отель. Свободное время.</w:t>
      </w:r>
      <w:r w:rsidR="00C400DF" w:rsidRPr="00C400DF">
        <w:rPr>
          <w:rFonts w:ascii="Times New Roman" w:hAnsi="Times New Roman"/>
          <w:sz w:val="24"/>
          <w:szCs w:val="24"/>
        </w:rPr>
        <w:t xml:space="preserve"> </w:t>
      </w:r>
      <w:r w:rsidR="00C400DF" w:rsidRPr="00126306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A02A604" wp14:editId="12A7AF8A">
            <wp:extent cx="3307080" cy="2248177"/>
            <wp:effectExtent l="0" t="0" r="0" b="0"/>
            <wp:docPr id="6" name="Picture 5" descr="Изображение выглядит как здание, внешний, небо, улиц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Изображение выглядит как здание, внешний, небо, улица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516" cy="225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3A5D11" w14:textId="3EF65632" w:rsidR="00126306" w:rsidRDefault="005251EC" w:rsidP="0012630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</w:t>
      </w:r>
      <w:r w:rsidRPr="005251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22196D2" wp14:editId="6035D675">
            <wp:extent cx="4710016" cy="2735580"/>
            <wp:effectExtent l="0" t="0" r="0" b="0"/>
            <wp:docPr id="7" name="Picture 6" descr="Изображение выглядит как небо, дерево, внешний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Изображение выглядит как небо, дерево, внешний, здание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435" cy="273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CE44A" w14:textId="77777777" w:rsidR="00F121B4" w:rsidRDefault="00F121B4">
      <w:pPr>
        <w:rPr>
          <w:b/>
          <w:bCs/>
          <w:sz w:val="28"/>
          <w:szCs w:val="28"/>
        </w:rPr>
      </w:pPr>
    </w:p>
    <w:p w14:paraId="2C2ECB78" w14:textId="3CA6946C" w:rsidR="00F121B4" w:rsidRPr="00F142F3" w:rsidRDefault="00F142F3">
      <w:r>
        <w:rPr>
          <w:b/>
          <w:bCs/>
          <w:color w:val="FF0000"/>
          <w:sz w:val="28"/>
          <w:szCs w:val="28"/>
        </w:rPr>
        <w:t xml:space="preserve">     </w:t>
      </w:r>
      <w:r w:rsidRPr="00F142F3">
        <w:rPr>
          <w:b/>
          <w:bCs/>
          <w:color w:val="FF0000"/>
          <w:sz w:val="28"/>
          <w:szCs w:val="28"/>
        </w:rPr>
        <w:t xml:space="preserve"> </w:t>
      </w:r>
      <w:r w:rsidRPr="00F142F3">
        <w:rPr>
          <w:rFonts w:ascii="Times New Roman" w:hAnsi="Times New Roman"/>
          <w:b/>
          <w:bCs/>
          <w:color w:val="000000"/>
          <w:sz w:val="28"/>
          <w:szCs w:val="28"/>
        </w:rPr>
        <w:t>ДЕНЬ 3:</w:t>
      </w:r>
      <w:r w:rsidRPr="00F142F3">
        <w:rPr>
          <w:rFonts w:ascii="Times New Roman" w:hAnsi="Times New Roman"/>
          <w:color w:val="000000"/>
          <w:sz w:val="28"/>
          <w:szCs w:val="28"/>
        </w:rPr>
        <w:t xml:space="preserve"> Габала — Азербайджанская Швейцария.</w:t>
      </w:r>
    </w:p>
    <w:p w14:paraId="1A40733E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08:00 – 09:00 Завтрак в отеле.</w:t>
      </w:r>
    </w:p>
    <w:p w14:paraId="3616CD77" w14:textId="4C7FE7B6" w:rsidR="00F121B4" w:rsidRPr="00B66E21" w:rsidRDefault="009C134A" w:rsidP="00B66E21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из отеля с вещами. Переезд в Габала. Всего</w:t>
      </w:r>
      <w:r>
        <w:rPr>
          <w:rFonts w:ascii="Times New Roman" w:hAnsi="Times New Roman"/>
          <w:color w:val="2B3A49"/>
          <w:sz w:val="24"/>
          <w:szCs w:val="24"/>
        </w:rPr>
        <w:t xml:space="preserve"> в нескольких часах пути от Баку расположилась древняя столица кавказской Албании — Габала. Вам предстоит провести целый день в азербайджанской Швейцарии среди горных перевалов и долин, высоких водопадов и чистейших озер. По дороге вы сможете посетить удивительное святилище и самую древнюю мечеть Азербайджана. А в самой Габале вас будет ожидать захватывающая поездка на канатной дороге.</w:t>
      </w:r>
    </w:p>
    <w:p w14:paraId="23D50FF2" w14:textId="77777777" w:rsidR="00F121B4" w:rsidRDefault="009C13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</w:rPr>
        <w:t>Обед в местном ресторане</w:t>
      </w:r>
    </w:p>
    <w:p w14:paraId="3FD175DB" w14:textId="66F95FC6" w:rsidR="00F121B4" w:rsidRDefault="009C134A">
      <w:pPr>
        <w:pStyle w:val="a6"/>
        <w:numPr>
          <w:ilvl w:val="0"/>
          <w:numId w:val="1"/>
        </w:numPr>
      </w:pPr>
      <w:r>
        <w:rPr>
          <w:rFonts w:ascii="Times New Roman" w:hAnsi="Times New Roman"/>
          <w:color w:val="212529"/>
          <w:sz w:val="24"/>
          <w:szCs w:val="24"/>
        </w:rPr>
        <w:t xml:space="preserve">Знакомство с туристическими объектами г. Габала (канатная дорога, горнолыжный комплекс </w:t>
      </w:r>
      <w:proofErr w:type="spellStart"/>
      <w:r>
        <w:rPr>
          <w:rStyle w:val="a3"/>
          <w:rFonts w:ascii="Times New Roman" w:hAnsi="Times New Roman"/>
          <w:b w:val="0"/>
          <w:bCs w:val="0"/>
          <w:color w:val="212529"/>
          <w:sz w:val="24"/>
          <w:szCs w:val="24"/>
        </w:rPr>
        <w:t>Tufandag</w:t>
      </w:r>
      <w:proofErr w:type="spellEnd"/>
      <w:r>
        <w:rPr>
          <w:rFonts w:ascii="Times New Roman" w:hAnsi="Times New Roman"/>
          <w:color w:val="212529"/>
          <w:sz w:val="24"/>
          <w:szCs w:val="24"/>
        </w:rPr>
        <w:t>, конгресс холл, развлекательный центр «</w:t>
      </w:r>
      <w:proofErr w:type="spellStart"/>
      <w:r>
        <w:rPr>
          <w:rFonts w:ascii="Times New Roman" w:hAnsi="Times New Roman"/>
          <w:color w:val="212529"/>
          <w:sz w:val="24"/>
          <w:szCs w:val="24"/>
        </w:rPr>
        <w:t>Габаланд</w:t>
      </w:r>
      <w:proofErr w:type="spellEnd"/>
      <w:r>
        <w:rPr>
          <w:rFonts w:ascii="Times New Roman" w:hAnsi="Times New Roman"/>
          <w:color w:val="212529"/>
          <w:sz w:val="24"/>
          <w:szCs w:val="24"/>
        </w:rPr>
        <w:t>»)</w:t>
      </w:r>
      <w:r w:rsidR="004D3DB4">
        <w:rPr>
          <w:rFonts w:ascii="Times New Roman" w:hAnsi="Times New Roman"/>
          <w:color w:val="212529"/>
          <w:sz w:val="24"/>
          <w:szCs w:val="24"/>
        </w:rPr>
        <w:t>.</w:t>
      </w:r>
    </w:p>
    <w:p w14:paraId="61A31C36" w14:textId="1595021E" w:rsidR="00F121B4" w:rsidRDefault="009C13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в отеле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Gabala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Garden Hotel 5</w:t>
      </w:r>
      <w:r w:rsidR="00F142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*. (</w:t>
      </w:r>
      <w:r>
        <w:rPr>
          <w:rFonts w:ascii="Times New Roman" w:hAnsi="Times New Roman"/>
          <w:color w:val="1A232C"/>
          <w:sz w:val="24"/>
          <w:szCs w:val="24"/>
          <w:shd w:val="clear" w:color="auto" w:fill="FFFFFF"/>
        </w:rPr>
        <w:t>К услугам гостей сезонный бассейн под открытым небом, крытый бассейн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сауна).</w:t>
      </w:r>
    </w:p>
    <w:p w14:paraId="497E32A9" w14:textId="41BF6037" w:rsidR="00F121B4" w:rsidRPr="005251EC" w:rsidRDefault="009C134A">
      <w:pPr>
        <w:pStyle w:val="a6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Свободное </w:t>
      </w:r>
      <w:r w:rsidR="00C400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время. Отдых. </w:t>
      </w:r>
      <w:r w:rsidR="00C400DF" w:rsidRPr="005251EC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101B961" wp14:editId="3A317E27">
            <wp:extent cx="4876800" cy="3359577"/>
            <wp:effectExtent l="0" t="0" r="0" b="0"/>
            <wp:docPr id="3" name="Picture 4" descr="https://media-cdn.tripadvisor.com/media/attractions-splice-spp-720x480/06/e7/21/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https://media-cdn.tripadvisor.com/media/attractions-splice-spp-720x480/06/e7/21/b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35957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</w:t>
      </w:r>
    </w:p>
    <w:p w14:paraId="6C2353EE" w14:textId="66B6D00F" w:rsidR="005251EC" w:rsidRDefault="005251EC" w:rsidP="005251EC">
      <w:pPr>
        <w:pStyle w:val="a6"/>
        <w:rPr>
          <w:rFonts w:ascii="Times New Roman" w:hAnsi="Times New Roman"/>
          <w:sz w:val="24"/>
          <w:szCs w:val="24"/>
        </w:rPr>
      </w:pPr>
    </w:p>
    <w:p w14:paraId="096A5E95" w14:textId="77777777" w:rsidR="00F121B4" w:rsidRDefault="00F121B4">
      <w:pPr>
        <w:pStyle w:val="a6"/>
        <w:ind w:left="720"/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</w:pPr>
    </w:p>
    <w:p w14:paraId="50BB1DCB" w14:textId="56F96032" w:rsidR="00F121B4" w:rsidRPr="00F142F3" w:rsidRDefault="009C134A">
      <w:r w:rsidRPr="00F142F3"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F142F3"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Pr="00F142F3">
        <w:rPr>
          <w:rFonts w:ascii="Times New Roman" w:hAnsi="Times New Roman"/>
          <w:b/>
          <w:bCs/>
          <w:sz w:val="28"/>
          <w:szCs w:val="28"/>
        </w:rPr>
        <w:t>ДЕНЬ 4:</w:t>
      </w:r>
      <w:r w:rsidRPr="00F142F3">
        <w:rPr>
          <w:rFonts w:ascii="Times New Roman" w:hAnsi="Times New Roman"/>
          <w:sz w:val="28"/>
          <w:szCs w:val="28"/>
        </w:rPr>
        <w:t xml:space="preserve"> Шеки -Баку.</w:t>
      </w:r>
    </w:p>
    <w:p w14:paraId="3572E045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08:00 – 09:00 Завтрак в отеле.</w:t>
      </w:r>
    </w:p>
    <w:p w14:paraId="131283A5" w14:textId="77777777" w:rsidR="00F121B4" w:rsidRDefault="009C134A">
      <w:pPr>
        <w:pStyle w:val="a6"/>
        <w:numPr>
          <w:ilvl w:val="0"/>
          <w:numId w:val="1"/>
        </w:num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Обзорная экскурсия по </w:t>
      </w:r>
      <w:r>
        <w:rPr>
          <w:rStyle w:val="a3"/>
          <w:rFonts w:ascii="Times New Roman" w:hAnsi="Times New Roman"/>
          <w:b w:val="0"/>
          <w:bCs w:val="0"/>
          <w:color w:val="212529"/>
          <w:sz w:val="24"/>
          <w:szCs w:val="24"/>
          <w:shd w:val="clear" w:color="auto" w:fill="FFFFFF"/>
        </w:rPr>
        <w:t>Шеки.</w:t>
      </w:r>
      <w:r>
        <w:rPr>
          <w:rStyle w:val="a3"/>
          <w:rFonts w:ascii="Times New Roman" w:hAnsi="Times New Roman"/>
          <w:b w:val="0"/>
          <w:bCs w:val="0"/>
          <w:color w:val="212529"/>
          <w:sz w:val="24"/>
          <w:szCs w:val="24"/>
        </w:rPr>
        <w:t xml:space="preserve"> Шеки</w:t>
      </w:r>
      <w:r>
        <w:rPr>
          <w:rFonts w:ascii="Times New Roman" w:hAnsi="Times New Roman"/>
          <w:color w:val="212529"/>
          <w:sz w:val="24"/>
          <w:szCs w:val="24"/>
        </w:rPr>
        <w:t xml:space="preserve"> - один из самых древних и красивейших городов Азербайджана, расположен на живописных южных склонах Большого Кавказского хребта. Долгое время этот древний город считался центром шелководства и был важным узлом на Шелковом пути.</w:t>
      </w:r>
    </w:p>
    <w:p w14:paraId="48511CD8" w14:textId="107EF944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экскурсии мы посетим Ханский дворец, посетим Караван Сарай, продегустируем знаменитую Шекинскую халву.</w:t>
      </w:r>
    </w:p>
    <w:p w14:paraId="6ACC6461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вкусного обеда переезд в Баку.</w:t>
      </w:r>
    </w:p>
    <w:p w14:paraId="3E33DC3E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Ночь в Баку. Свободное время.</w:t>
      </w:r>
    </w:p>
    <w:p w14:paraId="12CE1299" w14:textId="180DCF40" w:rsidR="00234F41" w:rsidRDefault="00234F41" w:rsidP="00234F41">
      <w:pPr>
        <w:rPr>
          <w:rFonts w:ascii="Times New Roman" w:hAnsi="Times New Roman"/>
          <w:sz w:val="24"/>
          <w:szCs w:val="24"/>
        </w:rPr>
      </w:pPr>
      <w:r w:rsidRPr="00234F41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272951A" wp14:editId="0EF84742">
            <wp:extent cx="4869180" cy="2780997"/>
            <wp:effectExtent l="0" t="0" r="0" b="0"/>
            <wp:docPr id="9" name="Picture 8" descr="Изображение выглядит как внеш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Изображение выглядит как внешний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7712" cy="2797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9BD">
        <w:rPr>
          <w:rFonts w:ascii="Times New Roman" w:hAnsi="Times New Roman"/>
          <w:sz w:val="24"/>
          <w:szCs w:val="24"/>
        </w:rPr>
        <w:t xml:space="preserve"> </w:t>
      </w:r>
    </w:p>
    <w:p w14:paraId="4C27C730" w14:textId="77777777" w:rsidR="004D02DF" w:rsidRDefault="004D02DF" w:rsidP="00234F41">
      <w:pPr>
        <w:rPr>
          <w:rFonts w:ascii="Times New Roman" w:hAnsi="Times New Roman"/>
          <w:sz w:val="24"/>
          <w:szCs w:val="24"/>
        </w:rPr>
      </w:pPr>
    </w:p>
    <w:p w14:paraId="27AACAA8" w14:textId="68BB5A38" w:rsidR="004D02DF" w:rsidRDefault="004D02DF" w:rsidP="00234F41">
      <w:pPr>
        <w:rPr>
          <w:rFonts w:ascii="Times New Roman" w:hAnsi="Times New Roman"/>
          <w:sz w:val="24"/>
          <w:szCs w:val="24"/>
        </w:rPr>
      </w:pPr>
      <w:r w:rsidRPr="004D02DF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681028A" wp14:editId="4E4B4D10">
            <wp:extent cx="5410200" cy="3060331"/>
            <wp:effectExtent l="0" t="0" r="0" b="6985"/>
            <wp:docPr id="8" name="Рисунок 1" descr="Изображение выглядит как вода, природа, внешний, обла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" descr="Изображение выглядит как вода, природа, внешний, облака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306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50BDD" w14:textId="2452D04D" w:rsidR="00F121B4" w:rsidRDefault="00F121B4">
      <w:pPr>
        <w:rPr>
          <w:rFonts w:ascii="Times New Roman" w:hAnsi="Times New Roman"/>
          <w:sz w:val="24"/>
          <w:szCs w:val="24"/>
        </w:rPr>
      </w:pPr>
    </w:p>
    <w:p w14:paraId="7EF51937" w14:textId="77777777" w:rsidR="00F121B4" w:rsidRDefault="00F121B4">
      <w:pPr>
        <w:rPr>
          <w:rFonts w:ascii="Times New Roman" w:hAnsi="Times New Roman"/>
          <w:sz w:val="24"/>
          <w:szCs w:val="24"/>
        </w:rPr>
      </w:pPr>
    </w:p>
    <w:p w14:paraId="1BD53D75" w14:textId="5BED2BC4" w:rsidR="00F121B4" w:rsidRPr="00F142F3" w:rsidRDefault="009C134A">
      <w:pPr>
        <w:rPr>
          <w:b/>
          <w:bCs/>
          <w:color w:val="FF0000"/>
          <w:sz w:val="28"/>
          <w:szCs w:val="28"/>
        </w:rPr>
      </w:pPr>
      <w:r w:rsidRPr="00F142F3"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  <w:t xml:space="preserve"> </w:t>
      </w:r>
      <w:r w:rsidR="00F142F3">
        <w:rPr>
          <w:rFonts w:ascii="Trebuchet MS" w:hAnsi="Trebuchet MS"/>
          <w:b/>
          <w:bCs/>
          <w:color w:val="FF0000"/>
          <w:sz w:val="28"/>
          <w:szCs w:val="28"/>
          <w:shd w:val="clear" w:color="auto" w:fill="FFFFFF"/>
        </w:rPr>
        <w:t xml:space="preserve">   </w:t>
      </w:r>
      <w:r w:rsidRPr="00F142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ДЕНЬ 5: </w:t>
      </w:r>
      <w:r w:rsidRPr="00F142F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Баку- Восточный базар -аэропорт.</w:t>
      </w:r>
    </w:p>
    <w:p w14:paraId="5EA36953" w14:textId="77777777" w:rsidR="00F121B4" w:rsidRDefault="009C134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t>08:00 – 09:00 Завтрак в отеле.</w:t>
      </w:r>
    </w:p>
    <w:p w14:paraId="3E0C7B5B" w14:textId="77777777" w:rsidR="00F121B4" w:rsidRDefault="009C134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t>Поездка на Восточный Базар (в зависимости от времени вылета основной группы).</w:t>
      </w:r>
    </w:p>
    <w:p w14:paraId="7FE5229A" w14:textId="77777777" w:rsidR="00F121B4" w:rsidRDefault="009C134A">
      <w:pPr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Трансфер в аэропорт. Рекомендуется время вылета после 18.00 </w:t>
      </w:r>
    </w:p>
    <w:p w14:paraId="146D7844" w14:textId="77777777" w:rsidR="00F121B4" w:rsidRDefault="009C134A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Отправление. Приятного полета! Надеемся увидеть вас снова!</w:t>
      </w:r>
    </w:p>
    <w:p w14:paraId="3AA0B08C" w14:textId="77777777" w:rsidR="004D02DF" w:rsidRDefault="004D02DF" w:rsidP="004D02DF">
      <w:pPr>
        <w:rPr>
          <w:rFonts w:ascii="Times New Roman" w:hAnsi="Times New Roman"/>
          <w:sz w:val="24"/>
          <w:szCs w:val="24"/>
        </w:rPr>
      </w:pPr>
    </w:p>
    <w:p w14:paraId="3DBF1A07" w14:textId="4BD8285C" w:rsidR="004D02DF" w:rsidRDefault="004D02DF" w:rsidP="004D02DF">
      <w:pPr>
        <w:rPr>
          <w:rFonts w:ascii="Times New Roman" w:hAnsi="Times New Roman"/>
          <w:sz w:val="24"/>
          <w:szCs w:val="24"/>
        </w:rPr>
      </w:pPr>
      <w:r w:rsidRPr="004D02DF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3E9135AD" wp14:editId="692CEAE1">
            <wp:extent cx="5940425" cy="1847215"/>
            <wp:effectExtent l="0" t="0" r="0" b="0"/>
            <wp:docPr id="4" name="Рисунок 6" descr="Изображение выглядит как внешний, шоссе, автомобиль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Изображение выглядит как внешний, шоссе, автомобиль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4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AB882B" w14:textId="77777777" w:rsidR="00F121B4" w:rsidRDefault="00F121B4">
      <w:pPr>
        <w:rPr>
          <w:b/>
          <w:bCs/>
        </w:rPr>
      </w:pPr>
    </w:p>
    <w:p w14:paraId="3D93ADB1" w14:textId="77777777" w:rsidR="00F121B4" w:rsidRDefault="00F121B4">
      <w:pPr>
        <w:rPr>
          <w:b/>
          <w:bCs/>
          <w:sz w:val="28"/>
          <w:szCs w:val="28"/>
        </w:rPr>
      </w:pPr>
    </w:p>
    <w:p w14:paraId="216DF86C" w14:textId="77777777" w:rsidR="005563A7" w:rsidRDefault="005563A7">
      <w:pPr>
        <w:rPr>
          <w:rFonts w:ascii="Times New Roman" w:hAnsi="Times New Roman"/>
          <w:sz w:val="28"/>
          <w:szCs w:val="28"/>
        </w:rPr>
      </w:pPr>
    </w:p>
    <w:p w14:paraId="380BEDFC" w14:textId="77777777" w:rsidR="005563A7" w:rsidRDefault="005563A7">
      <w:pPr>
        <w:rPr>
          <w:rFonts w:ascii="Times New Roman" w:hAnsi="Times New Roman"/>
          <w:sz w:val="28"/>
          <w:szCs w:val="28"/>
        </w:rPr>
      </w:pPr>
    </w:p>
    <w:p w14:paraId="2184ACC0" w14:textId="77777777" w:rsidR="005563A7" w:rsidRDefault="005563A7">
      <w:pPr>
        <w:rPr>
          <w:rFonts w:ascii="Times New Roman" w:hAnsi="Times New Roman"/>
          <w:sz w:val="28"/>
          <w:szCs w:val="28"/>
        </w:rPr>
      </w:pPr>
    </w:p>
    <w:p w14:paraId="3E6AE862" w14:textId="77777777" w:rsidR="005563A7" w:rsidRDefault="005563A7">
      <w:pPr>
        <w:rPr>
          <w:rFonts w:ascii="Times New Roman" w:hAnsi="Times New Roman"/>
          <w:sz w:val="28"/>
          <w:szCs w:val="28"/>
        </w:rPr>
      </w:pPr>
    </w:p>
    <w:p w14:paraId="657B317F" w14:textId="79E4179D" w:rsidR="00F121B4" w:rsidRDefault="009C1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Размещение/стоимость</w:t>
      </w:r>
    </w:p>
    <w:tbl>
      <w:tblPr>
        <w:tblW w:w="9502" w:type="dxa"/>
        <w:tblInd w:w="154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5913"/>
        <w:gridCol w:w="3589"/>
      </w:tblGrid>
      <w:tr w:rsidR="00F121B4" w14:paraId="3F6B4BBA" w14:textId="77777777" w:rsidTr="005563A7">
        <w:trPr>
          <w:trHeight w:val="1887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</w:tcPr>
          <w:p w14:paraId="4226B8F1" w14:textId="77777777" w:rsidR="00F121B4" w:rsidRPr="00F142F3" w:rsidRDefault="009C134A">
            <w:pPr>
              <w:widowControl w:val="0"/>
              <w:ind w:left="7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и</w:t>
            </w:r>
          </w:p>
          <w:p w14:paraId="6291CD4A" w14:textId="77777777" w:rsidR="00F121B4" w:rsidRPr="00F142F3" w:rsidRDefault="009C134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F142F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Sapphire Inn Hotel Baku 4</w:t>
            </w:r>
          </w:p>
          <w:p w14:paraId="0E7D84A0" w14:textId="77777777" w:rsidR="00F121B4" w:rsidRPr="005563A7" w:rsidRDefault="009C134A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563A7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*Gabala Garden Hotel 5*</w:t>
            </w:r>
          </w:p>
          <w:p w14:paraId="0055A175" w14:textId="77777777" w:rsidR="00F121B4" w:rsidRPr="005563A7" w:rsidRDefault="00F121B4">
            <w:pPr>
              <w:widowControl w:val="0"/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2D050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FA2E0" w14:textId="77777777" w:rsidR="00F121B4" w:rsidRPr="005563A7" w:rsidRDefault="00F121B4">
            <w:pPr>
              <w:widowControl w:val="0"/>
              <w:ind w:left="72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08B84D03" w14:textId="77777777" w:rsidR="00F121B4" w:rsidRDefault="009C134A">
            <w:pPr>
              <w:widowControl w:val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Стоимость </w:t>
            </w:r>
          </w:p>
          <w:p w14:paraId="216F21AA" w14:textId="77777777" w:rsidR="00F121B4" w:rsidRDefault="00F121B4">
            <w:pPr>
              <w:widowControl w:val="0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21B4" w14:paraId="2DF7F969" w14:textId="77777777" w:rsidTr="005563A7">
        <w:trPr>
          <w:trHeight w:val="665"/>
        </w:trPr>
        <w:tc>
          <w:tcPr>
            <w:tcW w:w="59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14:paraId="1244F7AA" w14:textId="77777777" w:rsidR="00F121B4" w:rsidRDefault="009C134A">
            <w:pPr>
              <w:widowControl w:val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theme="minorHAnsi"/>
                <w:color w:val="000000"/>
                <w:sz w:val="28"/>
                <w:szCs w:val="28"/>
              </w:rPr>
              <w:t xml:space="preserve">На человека в двухместном номере </w:t>
            </w:r>
          </w:p>
        </w:tc>
        <w:tc>
          <w:tcPr>
            <w:tcW w:w="35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DE71B" w14:textId="033575C2" w:rsidR="00F121B4" w:rsidRDefault="001D6BD1">
            <w:pPr>
              <w:widowControl w:val="0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0B1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C134A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F121B4" w14:paraId="0848D70B" w14:textId="77777777" w:rsidTr="005563A7">
        <w:trPr>
          <w:trHeight w:val="908"/>
        </w:trPr>
        <w:tc>
          <w:tcPr>
            <w:tcW w:w="59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14:paraId="1D27FBB3" w14:textId="77777777" w:rsidR="00F121B4" w:rsidRDefault="009C134A">
            <w:pPr>
              <w:widowControl w:val="0"/>
              <w:ind w:left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человека в одноместном номере </w:t>
            </w:r>
          </w:p>
        </w:tc>
        <w:tc>
          <w:tcPr>
            <w:tcW w:w="35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FD19A" w14:textId="34F34681" w:rsidR="00F121B4" w:rsidRDefault="000B14E7">
            <w:pPr>
              <w:widowControl w:val="0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33 5</w:t>
            </w:r>
            <w:r w:rsidR="009C134A">
              <w:rPr>
                <w:rFonts w:ascii="Times New Roman" w:hAnsi="Times New Roman"/>
                <w:sz w:val="28"/>
                <w:szCs w:val="28"/>
              </w:rPr>
              <w:t xml:space="preserve">00 </w:t>
            </w:r>
            <w:r w:rsidR="00F142F3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14:paraId="6D6E6928" w14:textId="77777777" w:rsidR="00F121B4" w:rsidRDefault="009C134A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      </w:t>
      </w:r>
    </w:p>
    <w:p w14:paraId="3FC50B28" w14:textId="77777777" w:rsidR="00F121B4" w:rsidRDefault="009C134A">
      <w:pPr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</w:rPr>
        <w:t xml:space="preserve">Включено: </w:t>
      </w:r>
    </w:p>
    <w:p w14:paraId="0549DF77" w14:textId="77777777" w:rsidR="00F121B4" w:rsidRDefault="009C13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>проживание в гостинице,</w:t>
      </w:r>
    </w:p>
    <w:p w14:paraId="7E0E9B37" w14:textId="77777777" w:rsidR="00F121B4" w:rsidRDefault="009C13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>входные билеты,</w:t>
      </w:r>
    </w:p>
    <w:p w14:paraId="116575A9" w14:textId="5BB8BC6D" w:rsidR="00F121B4" w:rsidRDefault="009C13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>питание по программе,</w:t>
      </w:r>
    </w:p>
    <w:p w14:paraId="7C5F7E6D" w14:textId="59217C69" w:rsidR="00F121B4" w:rsidRDefault="009C13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 xml:space="preserve">услуги русского экскурсовода, </w:t>
      </w:r>
    </w:p>
    <w:p w14:paraId="768217FA" w14:textId="77777777" w:rsidR="00F121B4" w:rsidRDefault="009C134A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>транспортное обслуживание.</w:t>
      </w:r>
    </w:p>
    <w:p w14:paraId="77DEBFBD" w14:textId="77777777" w:rsidR="00F121B4" w:rsidRDefault="009C1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lastRenderedPageBreak/>
        <w:t xml:space="preserve"> </w:t>
      </w:r>
    </w:p>
    <w:p w14:paraId="376EA17C" w14:textId="77777777" w:rsidR="00F121B4" w:rsidRDefault="009C134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 xml:space="preserve">           </w:t>
      </w:r>
      <w:r>
        <w:rPr>
          <w:rFonts w:ascii="Times New Roman" w:hAnsi="Times New Roman" w:cstheme="minorHAnsi"/>
          <w:b/>
          <w:bCs/>
          <w:color w:val="000000"/>
          <w:sz w:val="28"/>
          <w:szCs w:val="28"/>
        </w:rPr>
        <w:t>Оплачивается отдельно</w:t>
      </w:r>
      <w:r>
        <w:rPr>
          <w:rFonts w:ascii="Times New Roman" w:hAnsi="Times New Roman" w:cstheme="minorHAnsi"/>
          <w:color w:val="000000"/>
          <w:sz w:val="28"/>
          <w:szCs w:val="28"/>
        </w:rPr>
        <w:t>:</w:t>
      </w:r>
    </w:p>
    <w:p w14:paraId="2A35D436" w14:textId="2A7FE27D" w:rsidR="00F121B4" w:rsidRDefault="009C134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>Авиабилеты</w:t>
      </w:r>
      <w:r w:rsidR="00F142F3">
        <w:rPr>
          <w:rFonts w:ascii="Times New Roman" w:hAnsi="Times New Roman" w:cstheme="minorHAnsi"/>
          <w:color w:val="000000"/>
          <w:sz w:val="28"/>
          <w:szCs w:val="28"/>
        </w:rPr>
        <w:t>.</w:t>
      </w:r>
    </w:p>
    <w:p w14:paraId="6E1ADE00" w14:textId="0720A48A" w:rsidR="00F121B4" w:rsidRPr="00F142F3" w:rsidRDefault="009C134A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>Ужин</w:t>
      </w:r>
      <w:r w:rsidR="00F142F3">
        <w:rPr>
          <w:rFonts w:ascii="Times New Roman" w:hAnsi="Times New Roman" w:cstheme="minorHAnsi"/>
          <w:color w:val="000000"/>
          <w:sz w:val="28"/>
          <w:szCs w:val="28"/>
        </w:rPr>
        <w:t>.</w:t>
      </w:r>
    </w:p>
    <w:p w14:paraId="0A54EE6B" w14:textId="774B3FC2" w:rsidR="00F142F3" w:rsidRDefault="00F142F3" w:rsidP="00F142F3">
      <w:pPr>
        <w:rPr>
          <w:rFonts w:ascii="Times New Roman" w:hAnsi="Times New Roman" w:cstheme="minorHAnsi"/>
          <w:color w:val="000000"/>
          <w:sz w:val="28"/>
          <w:szCs w:val="28"/>
        </w:rPr>
      </w:pPr>
    </w:p>
    <w:p w14:paraId="1CD9DADB" w14:textId="1D53D20C" w:rsidR="00F142F3" w:rsidRDefault="00F142F3" w:rsidP="00F142F3">
      <w:pPr>
        <w:rPr>
          <w:rFonts w:ascii="Times New Roman" w:hAnsi="Times New Roman"/>
          <w:sz w:val="28"/>
          <w:szCs w:val="28"/>
        </w:rPr>
      </w:pPr>
    </w:p>
    <w:p w14:paraId="17C3A3A8" w14:textId="77777777" w:rsidR="00F121B4" w:rsidRDefault="009C134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 xml:space="preserve"> </w:t>
      </w:r>
    </w:p>
    <w:p w14:paraId="476A2F09" w14:textId="77777777" w:rsidR="00F121B4" w:rsidRDefault="009C134A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HAnsi"/>
          <w:color w:val="000000"/>
          <w:sz w:val="28"/>
          <w:szCs w:val="28"/>
        </w:rPr>
        <w:t xml:space="preserve"> </w:t>
      </w:r>
    </w:p>
    <w:p w14:paraId="4F9B3F4A" w14:textId="77777777" w:rsidR="00F121B4" w:rsidRDefault="00F121B4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11D7DD9E" w14:textId="77777777" w:rsidR="00F121B4" w:rsidRDefault="00F121B4">
      <w:pPr>
        <w:ind w:left="720"/>
        <w:rPr>
          <w:rFonts w:ascii="Times New Roman" w:hAnsi="Times New Roman"/>
          <w:b/>
          <w:bCs/>
          <w:sz w:val="28"/>
          <w:szCs w:val="28"/>
        </w:rPr>
      </w:pPr>
    </w:p>
    <w:p w14:paraId="215DA0CF" w14:textId="77777777" w:rsidR="00F121B4" w:rsidRDefault="009C134A">
      <w:pPr>
        <w:ind w:left="720"/>
        <w:rPr>
          <w:b/>
          <w:bCs/>
        </w:rPr>
      </w:pPr>
      <w:r>
        <w:t xml:space="preserve"> </w:t>
      </w:r>
    </w:p>
    <w:sectPr w:rsidR="00F121B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519AE"/>
    <w:multiLevelType w:val="multilevel"/>
    <w:tmpl w:val="9710C5A8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</w:rPr>
    </w:lvl>
    <w:lvl w:ilvl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</w:rPr>
    </w:lvl>
    <w:lvl w:ilvl="3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</w:rPr>
    </w:lvl>
    <w:lvl w:ilvl="4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</w:rPr>
    </w:lvl>
    <w:lvl w:ilvl="5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</w:rPr>
    </w:lvl>
    <w:lvl w:ilvl="6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</w:rPr>
    </w:lvl>
    <w:lvl w:ilvl="7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</w:rPr>
    </w:lvl>
    <w:lvl w:ilvl="8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</w:rPr>
    </w:lvl>
  </w:abstractNum>
  <w:abstractNum w:abstractNumId="1" w15:restartNumberingAfterBreak="0">
    <w:nsid w:val="1562164E"/>
    <w:multiLevelType w:val="multilevel"/>
    <w:tmpl w:val="D3D04C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81E602D"/>
    <w:multiLevelType w:val="multilevel"/>
    <w:tmpl w:val="EEC0F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E70980"/>
    <w:multiLevelType w:val="multilevel"/>
    <w:tmpl w:val="451A5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235705486">
    <w:abstractNumId w:val="0"/>
  </w:num>
  <w:num w:numId="2" w16cid:durableId="610284626">
    <w:abstractNumId w:val="3"/>
  </w:num>
  <w:num w:numId="3" w16cid:durableId="1158577536">
    <w:abstractNumId w:val="2"/>
  </w:num>
  <w:num w:numId="4" w16cid:durableId="83114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1B4"/>
    <w:rsid w:val="0008369B"/>
    <w:rsid w:val="000B14E7"/>
    <w:rsid w:val="00126306"/>
    <w:rsid w:val="001D6BD1"/>
    <w:rsid w:val="00234F41"/>
    <w:rsid w:val="003C0F86"/>
    <w:rsid w:val="00486019"/>
    <w:rsid w:val="004D02DF"/>
    <w:rsid w:val="004D3DB4"/>
    <w:rsid w:val="005251EC"/>
    <w:rsid w:val="005563A7"/>
    <w:rsid w:val="006735D9"/>
    <w:rsid w:val="006E75A4"/>
    <w:rsid w:val="007320C6"/>
    <w:rsid w:val="009C134A"/>
    <w:rsid w:val="00A869BD"/>
    <w:rsid w:val="00B65D7E"/>
    <w:rsid w:val="00B66E21"/>
    <w:rsid w:val="00C400DF"/>
    <w:rsid w:val="00C747D9"/>
    <w:rsid w:val="00CC69E1"/>
    <w:rsid w:val="00D476B5"/>
    <w:rsid w:val="00E40850"/>
    <w:rsid w:val="00EB1D9C"/>
    <w:rsid w:val="00EF663E"/>
    <w:rsid w:val="00F121B4"/>
    <w:rsid w:val="00F142F3"/>
    <w:rsid w:val="00F35DC2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52ED"/>
  <w15:docId w15:val="{7B2BE207-A384-4A73-852A-87EE879F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List Paragraph"/>
    <w:basedOn w:val="a"/>
    <w:uiPriority w:val="34"/>
    <w:qFormat/>
    <w:rsid w:val="00384309"/>
    <w:pPr>
      <w:ind w:left="720"/>
      <w:contextualSpacing/>
    </w:pPr>
  </w:style>
  <w:style w:type="paragraph" w:customStyle="1" w:styleId="ab">
    <w:name w:val="Объект без заливки"/>
    <w:basedOn w:val="a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c">
    <w:name w:val="Объект без заливки и линий"/>
    <w:basedOn w:val="a"/>
    <w:qFormat/>
    <w:pPr>
      <w:spacing w:after="0" w:line="200" w:lineRule="atLeast"/>
    </w:pPr>
    <w:rPr>
      <w:rFonts w:ascii="Lucida Sans" w:hAnsi="Lucida Sans"/>
      <w:kern w:val="2"/>
      <w:sz w:val="36"/>
    </w:rPr>
  </w:style>
  <w:style w:type="paragraph" w:customStyle="1" w:styleId="A40">
    <w:name w:val="A4"/>
    <w:basedOn w:val="ad"/>
    <w:qFormat/>
    <w:rPr>
      <w:rFonts w:ascii="Noto Sans" w:hAnsi="Noto Sans"/>
      <w:sz w:val="36"/>
    </w:rPr>
  </w:style>
  <w:style w:type="paragraph" w:styleId="ad">
    <w:name w:val="Plain Text"/>
    <w:basedOn w:val="a8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e">
    <w:name w:val="Графика"/>
    <w:qFormat/>
    <w:rPr>
      <w:rFonts w:ascii="Liberation Sans" w:eastAsia="Tahoma" w:hAnsi="Liberation Sans" w:cs="Arial"/>
      <w:sz w:val="36"/>
      <w:szCs w:val="24"/>
    </w:rPr>
  </w:style>
  <w:style w:type="paragraph" w:customStyle="1" w:styleId="af">
    <w:name w:val="Фигуры"/>
    <w:basedOn w:val="ae"/>
    <w:qFormat/>
    <w:rPr>
      <w:b/>
      <w:sz w:val="28"/>
    </w:rPr>
  </w:style>
  <w:style w:type="paragraph" w:customStyle="1" w:styleId="af0">
    <w:name w:val="Заливка"/>
    <w:basedOn w:val="af"/>
    <w:qFormat/>
  </w:style>
  <w:style w:type="paragraph" w:customStyle="1" w:styleId="af1">
    <w:name w:val="Заливка синим"/>
    <w:basedOn w:val="af0"/>
    <w:qFormat/>
    <w:rPr>
      <w:color w:val="FFFFFF"/>
    </w:rPr>
  </w:style>
  <w:style w:type="paragraph" w:customStyle="1" w:styleId="af2">
    <w:name w:val="Заливка зелёным"/>
    <w:basedOn w:val="af0"/>
    <w:qFormat/>
    <w:rPr>
      <w:color w:val="FFFFFF"/>
    </w:rPr>
  </w:style>
  <w:style w:type="paragraph" w:customStyle="1" w:styleId="af3">
    <w:name w:val="Заливка красным"/>
    <w:basedOn w:val="af0"/>
    <w:qFormat/>
    <w:rPr>
      <w:color w:val="FFFFFF"/>
    </w:rPr>
  </w:style>
  <w:style w:type="paragraph" w:customStyle="1" w:styleId="af4">
    <w:name w:val="Заливка жёлтым"/>
    <w:basedOn w:val="af0"/>
    <w:qFormat/>
    <w:rPr>
      <w:color w:val="FFFFFF"/>
    </w:rPr>
  </w:style>
  <w:style w:type="paragraph" w:customStyle="1" w:styleId="af5">
    <w:name w:val="Контур"/>
    <w:basedOn w:val="af"/>
    <w:qFormat/>
  </w:style>
  <w:style w:type="paragraph" w:customStyle="1" w:styleId="af6">
    <w:name w:val="Контур синий"/>
    <w:basedOn w:val="af5"/>
    <w:qFormat/>
    <w:rPr>
      <w:color w:val="355269"/>
    </w:rPr>
  </w:style>
  <w:style w:type="paragraph" w:customStyle="1" w:styleId="af7">
    <w:name w:val="Контур зеленый"/>
    <w:basedOn w:val="af5"/>
    <w:qFormat/>
    <w:rPr>
      <w:color w:val="127622"/>
    </w:rPr>
  </w:style>
  <w:style w:type="paragraph" w:customStyle="1" w:styleId="af8">
    <w:name w:val="Контур красный"/>
    <w:basedOn w:val="af5"/>
    <w:qFormat/>
    <w:rPr>
      <w:color w:val="C9211E"/>
    </w:rPr>
  </w:style>
  <w:style w:type="paragraph" w:customStyle="1" w:styleId="af9">
    <w:name w:val="Контур жёлтый"/>
    <w:basedOn w:val="af5"/>
    <w:qFormat/>
    <w:rPr>
      <w:color w:val="B47804"/>
    </w:rPr>
  </w:style>
  <w:style w:type="paragraph" w:customStyle="1" w:styleId="afa">
    <w:name w:val="Линии"/>
    <w:basedOn w:val="ae"/>
    <w:qFormat/>
  </w:style>
  <w:style w:type="paragraph" w:customStyle="1" w:styleId="afb">
    <w:name w:val="Стрелки"/>
    <w:basedOn w:val="afa"/>
    <w:qFormat/>
  </w:style>
  <w:style w:type="paragraph" w:customStyle="1" w:styleId="afc">
    <w:name w:val="Штриховая линия"/>
    <w:basedOn w:val="afa"/>
    <w:qFormat/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TitleandContentLTGliederung2">
    <w:name w:val="Title and Content~LT~Gliederung 2"/>
    <w:basedOn w:val="TitleandContentLTGliederung1"/>
    <w:qFormat/>
    <w:pPr>
      <w:spacing w:before="227"/>
    </w:pPr>
    <w:rPr>
      <w:sz w:val="28"/>
    </w:rPr>
  </w:style>
  <w:style w:type="paragraph" w:customStyle="1" w:styleId="TitleandContentLTGliederung3">
    <w:name w:val="Title and Content~LT~Gliederung 3"/>
    <w:basedOn w:val="TitleandContentLTGliederung2"/>
    <w:qFormat/>
    <w:pPr>
      <w:spacing w:before="170"/>
    </w:pPr>
    <w:rPr>
      <w:sz w:val="24"/>
    </w:rPr>
  </w:style>
  <w:style w:type="paragraph" w:customStyle="1" w:styleId="TitleandContentLTGliederung4">
    <w:name w:val="Title and Content~LT~Gliederung 4"/>
    <w:basedOn w:val="TitleandContentLTGliederung3"/>
    <w:qFormat/>
    <w:pPr>
      <w:spacing w:before="113"/>
    </w:pPr>
  </w:style>
  <w:style w:type="paragraph" w:customStyle="1" w:styleId="TitleandContentLTGliederung5">
    <w:name w:val="Title and Content~LT~Gliederung 5"/>
    <w:basedOn w:val="TitleandContentLTGliederung4"/>
    <w:qFormat/>
    <w:pPr>
      <w:spacing w:before="57"/>
    </w:pPr>
    <w:rPr>
      <w:sz w:val="40"/>
    </w:rPr>
  </w:style>
  <w:style w:type="paragraph" w:customStyle="1" w:styleId="TitleandContentLTGliederung6">
    <w:name w:val="Title and Content~LT~Gliederung 6"/>
    <w:basedOn w:val="TitleandContentLTGliederung5"/>
    <w:qFormat/>
  </w:style>
  <w:style w:type="paragraph" w:customStyle="1" w:styleId="TitleandContentLTGliederung7">
    <w:name w:val="Title and Content~LT~Gliederung 7"/>
    <w:basedOn w:val="TitleandContentLTGliederung6"/>
    <w:qFormat/>
  </w:style>
  <w:style w:type="paragraph" w:customStyle="1" w:styleId="TitleandContentLTGliederung8">
    <w:name w:val="Title and Content~LT~Gliederung 8"/>
    <w:basedOn w:val="TitleandContentLTGliederung7"/>
    <w:qFormat/>
  </w:style>
  <w:style w:type="paragraph" w:customStyle="1" w:styleId="TitleandContentLTGliederung9">
    <w:name w:val="Title and Content~LT~Gliederung 9"/>
    <w:basedOn w:val="TitleandContentLTGliederung8"/>
    <w:qFormat/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Lucida Sans" w:eastAsia="Tahoma" w:hAnsi="Lucida Sans" w:cs="Arial"/>
      <w:color w:val="000000"/>
      <w:kern w:val="2"/>
      <w:sz w:val="36"/>
      <w:szCs w:val="24"/>
    </w:rPr>
  </w:style>
  <w:style w:type="paragraph" w:customStyle="1" w:styleId="TitleandContentLTUntertitel">
    <w:name w:val="Title and Content~LT~Untertitel"/>
    <w:qFormat/>
    <w:pPr>
      <w:jc w:val="center"/>
    </w:pPr>
    <w:rPr>
      <w:rFonts w:ascii="Lucida Sans" w:eastAsia="Tahoma" w:hAnsi="Lucida Sans" w:cs="Arial"/>
      <w:kern w:val="2"/>
      <w:sz w:val="64"/>
      <w:szCs w:val="24"/>
    </w:rPr>
  </w:style>
  <w:style w:type="paragraph" w:customStyle="1" w:styleId="TitleandContentLTNotizen">
    <w:name w:val="Title and Content~LT~Notizen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TitleandContentLTHintergrundobjekte">
    <w:name w:val="Title and Content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TitleandContentLTHintergrund">
    <w:name w:val="Title and Content~LT~Hintergrund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Lucida Sans" w:eastAsia="Tahoma" w:hAnsi="Lucida Sans" w:cs="Arial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d">
    <w:name w:val="Объекты фона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afe">
    <w:name w:val="Фон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aff">
    <w:name w:val="Примечания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1">
    <w:name w:val="Структура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2">
    <w:name w:val="Структура 2"/>
    <w:basedOn w:val="1"/>
    <w:qFormat/>
    <w:pPr>
      <w:spacing w:before="227"/>
    </w:pPr>
    <w:rPr>
      <w:sz w:val="28"/>
    </w:rPr>
  </w:style>
  <w:style w:type="paragraph" w:customStyle="1" w:styleId="3">
    <w:name w:val="Структура 3"/>
    <w:basedOn w:val="2"/>
    <w:qFormat/>
    <w:pPr>
      <w:spacing w:before="170"/>
    </w:pPr>
    <w:rPr>
      <w:sz w:val="24"/>
    </w:rPr>
  </w:style>
  <w:style w:type="paragraph" w:customStyle="1" w:styleId="42">
    <w:name w:val="Структура 4"/>
    <w:basedOn w:val="3"/>
    <w:qFormat/>
    <w:pPr>
      <w:spacing w:before="113"/>
    </w:pPr>
  </w:style>
  <w:style w:type="paragraph" w:customStyle="1" w:styleId="5">
    <w:name w:val="Структура 5"/>
    <w:basedOn w:val="42"/>
    <w:qFormat/>
    <w:pPr>
      <w:spacing w:before="57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BlankLTGliederung1">
    <w:name w:val="Blank~LT~Gliederung 1"/>
    <w:qFormat/>
    <w:pPr>
      <w:spacing w:before="283" w:line="200" w:lineRule="atLeast"/>
    </w:pPr>
    <w:rPr>
      <w:rFonts w:ascii="Lucida Sans" w:eastAsia="Tahoma" w:hAnsi="Lucida Sans" w:cs="Arial"/>
      <w:color w:val="404040"/>
      <w:kern w:val="2"/>
      <w:sz w:val="36"/>
      <w:szCs w:val="24"/>
    </w:rPr>
  </w:style>
  <w:style w:type="paragraph" w:customStyle="1" w:styleId="BlankLTGliederung2">
    <w:name w:val="Blank~LT~Gliederung 2"/>
    <w:basedOn w:val="BlankLTGliederung1"/>
    <w:qFormat/>
    <w:pPr>
      <w:spacing w:before="227"/>
    </w:pPr>
    <w:rPr>
      <w:sz w:val="28"/>
    </w:rPr>
  </w:style>
  <w:style w:type="paragraph" w:customStyle="1" w:styleId="BlankLTGliederung3">
    <w:name w:val="Blank~LT~Gliederung 3"/>
    <w:basedOn w:val="BlankLTGliederung2"/>
    <w:qFormat/>
    <w:pPr>
      <w:spacing w:before="170"/>
    </w:pPr>
    <w:rPr>
      <w:sz w:val="24"/>
    </w:rPr>
  </w:style>
  <w:style w:type="paragraph" w:customStyle="1" w:styleId="BlankLTGliederung4">
    <w:name w:val="Blank~LT~Gliederung 4"/>
    <w:basedOn w:val="BlankLTGliederung3"/>
    <w:qFormat/>
    <w:pPr>
      <w:spacing w:before="113"/>
    </w:pPr>
  </w:style>
  <w:style w:type="paragraph" w:customStyle="1" w:styleId="BlankLTGliederung5">
    <w:name w:val="Blank~LT~Gliederung 5"/>
    <w:basedOn w:val="BlankLTGliederung4"/>
    <w:qFormat/>
    <w:pPr>
      <w:spacing w:before="57"/>
    </w:pPr>
    <w:rPr>
      <w:sz w:val="40"/>
    </w:rPr>
  </w:style>
  <w:style w:type="paragraph" w:customStyle="1" w:styleId="BlankLTGliederung6">
    <w:name w:val="Blank~LT~Gliederung 6"/>
    <w:basedOn w:val="BlankLTGliederung5"/>
    <w:qFormat/>
  </w:style>
  <w:style w:type="paragraph" w:customStyle="1" w:styleId="BlankLTGliederung7">
    <w:name w:val="Blank~LT~Gliederung 7"/>
    <w:basedOn w:val="BlankLTGliederung6"/>
    <w:qFormat/>
  </w:style>
  <w:style w:type="paragraph" w:customStyle="1" w:styleId="BlankLTGliederung8">
    <w:name w:val="Blank~LT~Gliederung 8"/>
    <w:basedOn w:val="BlankLTGliederung7"/>
    <w:qFormat/>
  </w:style>
  <w:style w:type="paragraph" w:customStyle="1" w:styleId="BlankLTGliederung9">
    <w:name w:val="Blank~LT~Gliederung 9"/>
    <w:basedOn w:val="BlankLTGliederung8"/>
    <w:qFormat/>
  </w:style>
  <w:style w:type="paragraph" w:customStyle="1" w:styleId="BlankLTTitel">
    <w:name w:val="Blank~LT~Titel"/>
    <w:qFormat/>
    <w:pPr>
      <w:spacing w:line="200" w:lineRule="atLeast"/>
    </w:pPr>
    <w:rPr>
      <w:rFonts w:ascii="Lucida Sans" w:eastAsia="Tahoma" w:hAnsi="Lucida Sans" w:cs="Arial"/>
      <w:color w:val="000000"/>
      <w:kern w:val="2"/>
      <w:sz w:val="36"/>
      <w:szCs w:val="24"/>
    </w:rPr>
  </w:style>
  <w:style w:type="paragraph" w:customStyle="1" w:styleId="BlankLTUntertitel">
    <w:name w:val="Blank~LT~Untertitel"/>
    <w:qFormat/>
    <w:pPr>
      <w:jc w:val="center"/>
    </w:pPr>
    <w:rPr>
      <w:rFonts w:ascii="Lucida Sans" w:eastAsia="Tahoma" w:hAnsi="Lucida Sans" w:cs="Arial"/>
      <w:kern w:val="2"/>
      <w:sz w:val="64"/>
      <w:szCs w:val="24"/>
    </w:rPr>
  </w:style>
  <w:style w:type="paragraph" w:customStyle="1" w:styleId="BlankLTNotizen">
    <w:name w:val="Blank~LT~Notizen"/>
    <w:qFormat/>
    <w:pPr>
      <w:ind w:left="340" w:hanging="340"/>
    </w:pPr>
    <w:rPr>
      <w:rFonts w:ascii="Lucida Sans" w:eastAsia="Tahoma" w:hAnsi="Lucida Sans" w:cs="Arial"/>
      <w:kern w:val="2"/>
      <w:sz w:val="40"/>
      <w:szCs w:val="24"/>
    </w:rPr>
  </w:style>
  <w:style w:type="paragraph" w:customStyle="1" w:styleId="BlankLTHintergrundobjekte">
    <w:name w:val="Blank~LT~Hintergrundobjekte"/>
    <w:qFormat/>
    <w:rPr>
      <w:rFonts w:ascii="Liberation Serif" w:eastAsia="Tahoma" w:hAnsi="Liberation Serif" w:cs="Arial"/>
      <w:kern w:val="2"/>
      <w:sz w:val="24"/>
      <w:szCs w:val="24"/>
    </w:rPr>
  </w:style>
  <w:style w:type="paragraph" w:customStyle="1" w:styleId="BlankLTHintergrund">
    <w:name w:val="Blank~LT~Hintergrund"/>
    <w:qFormat/>
    <w:rPr>
      <w:rFonts w:ascii="Liberation Serif" w:eastAsia="Tahoma" w:hAnsi="Liberation Serif" w:cs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7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Карпова</dc:creator>
  <dc:description/>
  <cp:lastModifiedBy>Татьяна Карпова</cp:lastModifiedBy>
  <cp:revision>131</cp:revision>
  <dcterms:created xsi:type="dcterms:W3CDTF">2022-12-06T08:34:00Z</dcterms:created>
  <dcterms:modified xsi:type="dcterms:W3CDTF">2023-01-20T09:13:00Z</dcterms:modified>
  <dc:language>ru-RU</dc:language>
</cp:coreProperties>
</file>